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691AD" w14:textId="2E851F46" w:rsidR="00362A6B" w:rsidRPr="00457694" w:rsidRDefault="002B52A9" w:rsidP="00883F73">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7728" behindDoc="0" locked="1" layoutInCell="1" allowOverlap="1" wp14:anchorId="2F569206" wp14:editId="3A9B580F">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E1B3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57694">
        <w:rPr>
          <w:rFonts w:cs="Arial"/>
          <w:noProof w:val="0"/>
          <w:sz w:val="24"/>
          <w:lang w:val="en-GB"/>
        </w:rPr>
        <w:t>3GPP TSG-RAN WG</w:t>
      </w:r>
      <w:r w:rsidR="00571787">
        <w:rPr>
          <w:rFonts w:cs="Arial"/>
          <w:noProof w:val="0"/>
          <w:sz w:val="24"/>
          <w:lang w:val="en-GB"/>
        </w:rPr>
        <w:t>2</w:t>
      </w:r>
      <w:r w:rsidR="00734441" w:rsidRPr="00457694">
        <w:rPr>
          <w:rFonts w:cs="Arial"/>
          <w:noProof w:val="0"/>
          <w:sz w:val="24"/>
          <w:lang w:val="en-GB"/>
        </w:rPr>
        <w:t xml:space="preserve"> </w:t>
      </w:r>
      <w:r w:rsidR="008E7BEF" w:rsidRPr="00457694">
        <w:rPr>
          <w:rFonts w:cs="Arial"/>
          <w:noProof w:val="0"/>
          <w:sz w:val="24"/>
          <w:lang w:val="en-GB"/>
        </w:rPr>
        <w:t>M</w:t>
      </w:r>
      <w:r w:rsidR="00734441" w:rsidRPr="00457694">
        <w:rPr>
          <w:rFonts w:cs="Arial"/>
          <w:noProof w:val="0"/>
          <w:sz w:val="24"/>
          <w:lang w:val="en-GB"/>
        </w:rPr>
        <w:t>eeting</w:t>
      </w:r>
      <w:r w:rsidR="00C456CC" w:rsidRPr="00457694">
        <w:rPr>
          <w:rFonts w:cs="Arial"/>
          <w:noProof w:val="0"/>
          <w:sz w:val="24"/>
          <w:lang w:val="en-GB"/>
        </w:rPr>
        <w:t xml:space="preserve"> </w:t>
      </w:r>
      <w:r w:rsidR="00E86728" w:rsidRPr="00457694">
        <w:rPr>
          <w:rFonts w:cs="Arial"/>
          <w:noProof w:val="0"/>
          <w:sz w:val="24"/>
          <w:lang w:val="en-GB"/>
        </w:rPr>
        <w:t>#1</w:t>
      </w:r>
      <w:r w:rsidR="005C7035" w:rsidRPr="00457694">
        <w:rPr>
          <w:rFonts w:cs="Arial"/>
          <w:noProof w:val="0"/>
          <w:sz w:val="24"/>
          <w:lang w:val="en-GB"/>
        </w:rPr>
        <w:t>1</w:t>
      </w:r>
      <w:r w:rsidR="00571787">
        <w:rPr>
          <w:rFonts w:cs="Arial"/>
          <w:noProof w:val="0"/>
          <w:sz w:val="24"/>
          <w:lang w:val="en-GB"/>
        </w:rPr>
        <w:t>3</w:t>
      </w:r>
      <w:r w:rsidR="0074562E" w:rsidRPr="00457694">
        <w:rPr>
          <w:rFonts w:cs="Arial"/>
          <w:noProof w:val="0"/>
          <w:sz w:val="24"/>
          <w:lang w:val="en-GB"/>
        </w:rPr>
        <w:t>-e</w:t>
      </w:r>
      <w:r w:rsidR="00362A6B" w:rsidRPr="00457694">
        <w:rPr>
          <w:rFonts w:cs="Arial"/>
          <w:noProof w:val="0"/>
          <w:sz w:val="24"/>
          <w:lang w:val="en-GB"/>
        </w:rPr>
        <w:tab/>
      </w:r>
      <w:r w:rsidR="00815BEF" w:rsidRPr="00457694">
        <w:rPr>
          <w:rFonts w:cs="Arial"/>
          <w:noProof w:val="0"/>
          <w:sz w:val="24"/>
          <w:lang w:val="en-GB"/>
        </w:rPr>
        <w:t>R</w:t>
      </w:r>
      <w:r w:rsidR="00571787">
        <w:rPr>
          <w:rFonts w:cs="Arial"/>
          <w:noProof w:val="0"/>
          <w:sz w:val="24"/>
          <w:lang w:val="en-GB"/>
        </w:rPr>
        <w:t>2</w:t>
      </w:r>
      <w:r w:rsidR="00E96564" w:rsidRPr="00457694">
        <w:rPr>
          <w:rFonts w:cs="Arial"/>
          <w:noProof w:val="0"/>
          <w:sz w:val="24"/>
          <w:lang w:val="en-GB"/>
        </w:rPr>
        <w:t>-</w:t>
      </w:r>
      <w:r w:rsidR="006F6D56" w:rsidRPr="00457694">
        <w:rPr>
          <w:rFonts w:cs="Arial"/>
          <w:noProof w:val="0"/>
          <w:sz w:val="24"/>
          <w:lang w:val="en-GB"/>
        </w:rPr>
        <w:t>2</w:t>
      </w:r>
      <w:r w:rsidR="005070DD" w:rsidRPr="00457694">
        <w:rPr>
          <w:rFonts w:cs="Arial"/>
          <w:noProof w:val="0"/>
          <w:sz w:val="24"/>
          <w:lang w:val="en-GB"/>
        </w:rPr>
        <w:t>1</w:t>
      </w:r>
      <w:r w:rsidR="00DA06F0">
        <w:rPr>
          <w:rFonts w:cs="Arial"/>
          <w:noProof w:val="0"/>
          <w:sz w:val="24"/>
          <w:lang w:val="en-GB"/>
        </w:rPr>
        <w:t>00595</w:t>
      </w:r>
      <w:bookmarkStart w:id="0" w:name="_GoBack"/>
      <w:bookmarkEnd w:id="0"/>
    </w:p>
    <w:p w14:paraId="2F5691AE" w14:textId="770A51BE" w:rsidR="0097006C" w:rsidRPr="00457694" w:rsidRDefault="0074562E" w:rsidP="00883F73">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E-meeting</w:t>
      </w:r>
      <w:r w:rsidR="00E803E2" w:rsidRPr="00457694">
        <w:rPr>
          <w:rFonts w:eastAsia="SimSun" w:cs="Arial"/>
          <w:noProof w:val="0"/>
          <w:sz w:val="24"/>
          <w:szCs w:val="22"/>
          <w:lang w:val="en-GB"/>
        </w:rPr>
        <w:t>,</w:t>
      </w:r>
      <w:r w:rsidR="00D51E1C" w:rsidRPr="00457694">
        <w:rPr>
          <w:rFonts w:eastAsia="SimSun" w:cs="Arial"/>
          <w:noProof w:val="0"/>
          <w:sz w:val="24"/>
          <w:szCs w:val="22"/>
          <w:lang w:val="en-GB"/>
        </w:rPr>
        <w:t xml:space="preserve"> </w:t>
      </w:r>
      <w:r w:rsidR="005070DD" w:rsidRPr="00457694">
        <w:rPr>
          <w:rFonts w:eastAsia="SimSun" w:cs="Arial"/>
          <w:noProof w:val="0"/>
          <w:sz w:val="24"/>
          <w:szCs w:val="22"/>
          <w:lang w:val="en-GB"/>
        </w:rPr>
        <w:t>January 25</w:t>
      </w:r>
      <w:r w:rsidR="00D1627E" w:rsidRPr="00457694">
        <w:rPr>
          <w:rFonts w:eastAsia="SimSun" w:cs="Arial"/>
          <w:noProof w:val="0"/>
          <w:sz w:val="24"/>
          <w:szCs w:val="22"/>
          <w:lang w:val="en-GB"/>
        </w:rPr>
        <w:t xml:space="preserve"> – </w:t>
      </w:r>
      <w:r w:rsidR="005070DD" w:rsidRPr="00457694">
        <w:rPr>
          <w:rFonts w:eastAsia="SimSun" w:cs="Arial"/>
          <w:noProof w:val="0"/>
          <w:sz w:val="24"/>
          <w:szCs w:val="22"/>
          <w:lang w:val="en-GB"/>
        </w:rPr>
        <w:t>February 5</w:t>
      </w:r>
      <w:r w:rsidR="00D1627E" w:rsidRPr="00457694">
        <w:rPr>
          <w:rFonts w:eastAsia="SimSun" w:cs="Arial"/>
          <w:noProof w:val="0"/>
          <w:sz w:val="24"/>
          <w:szCs w:val="22"/>
          <w:lang w:val="en-GB"/>
        </w:rPr>
        <w:t>,</w:t>
      </w:r>
      <w:r w:rsidR="00D51E1C" w:rsidRPr="00457694">
        <w:rPr>
          <w:rFonts w:eastAsia="SimSun" w:cs="Arial"/>
          <w:noProof w:val="0"/>
          <w:sz w:val="24"/>
          <w:szCs w:val="22"/>
          <w:lang w:val="en-GB"/>
        </w:rPr>
        <w:t xml:space="preserve"> 202</w:t>
      </w:r>
      <w:r w:rsidR="005070DD" w:rsidRPr="00457694">
        <w:rPr>
          <w:rFonts w:eastAsia="SimSun" w:cs="Arial"/>
          <w:noProof w:val="0"/>
          <w:sz w:val="24"/>
          <w:szCs w:val="22"/>
          <w:lang w:val="en-GB"/>
        </w:rPr>
        <w:t>1</w:t>
      </w:r>
      <w:r w:rsidR="00362A6B" w:rsidRPr="00457694">
        <w:rPr>
          <w:rFonts w:cs="Arial"/>
          <w:b w:val="0"/>
          <w:noProof w:val="0"/>
          <w:sz w:val="24"/>
          <w:lang w:val="en-GB"/>
        </w:rPr>
        <w:tab/>
      </w:r>
    </w:p>
    <w:p w14:paraId="2F5691AF" w14:textId="619B41B7" w:rsidR="00C456CC" w:rsidRPr="00457694" w:rsidRDefault="00C456CC" w:rsidP="00883F73">
      <w:pPr>
        <w:pStyle w:val="3GPPHeader"/>
        <w:spacing w:after="120"/>
        <w:rPr>
          <w:rFonts w:cs="Arial"/>
          <w:lang w:val="en-GB"/>
        </w:rPr>
      </w:pPr>
      <w:r w:rsidRPr="00457694">
        <w:rPr>
          <w:rFonts w:cs="Arial"/>
          <w:lang w:val="en-GB"/>
        </w:rPr>
        <w:t>Agenda Item:</w:t>
      </w:r>
      <w:r w:rsidRPr="00457694">
        <w:rPr>
          <w:rFonts w:cs="Arial"/>
          <w:lang w:val="en-GB"/>
        </w:rPr>
        <w:tab/>
      </w:r>
      <w:r w:rsidR="00EC4F41">
        <w:rPr>
          <w:rFonts w:cs="Arial"/>
          <w:lang w:val="en-GB"/>
        </w:rPr>
        <w:t>8.4.3</w:t>
      </w:r>
    </w:p>
    <w:p w14:paraId="2F5691B0" w14:textId="77777777" w:rsidR="00652667" w:rsidRPr="00457694" w:rsidRDefault="00652667" w:rsidP="00883F73">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00C20C92" w:rsidRPr="00457694">
        <w:rPr>
          <w:rFonts w:cs="Arial"/>
          <w:bCs/>
        </w:rPr>
        <w:t>Qualcomm Incorporated</w:t>
      </w:r>
    </w:p>
    <w:p w14:paraId="2F5691B1" w14:textId="12A2057D" w:rsidR="00F23A10" w:rsidRPr="007645BF" w:rsidRDefault="00F23A10" w:rsidP="00883F73">
      <w:pPr>
        <w:tabs>
          <w:tab w:val="left" w:pos="1701"/>
        </w:tabs>
        <w:ind w:left="1701" w:hanging="1701"/>
        <w:rPr>
          <w:rFonts w:cs="Arial"/>
          <w:b/>
          <w:bCs/>
          <w:sz w:val="24"/>
        </w:rPr>
      </w:pPr>
      <w:r w:rsidRPr="007645BF">
        <w:rPr>
          <w:rFonts w:cs="Arial"/>
          <w:b/>
          <w:bCs/>
          <w:sz w:val="24"/>
        </w:rPr>
        <w:t>Title:</w:t>
      </w:r>
      <w:r w:rsidRPr="007645BF">
        <w:rPr>
          <w:rFonts w:cs="Arial"/>
          <w:bCs/>
          <w:sz w:val="24"/>
        </w:rPr>
        <w:tab/>
      </w:r>
      <w:r w:rsidR="007645BF" w:rsidRPr="007645BF">
        <w:rPr>
          <w:rFonts w:cs="Arial"/>
          <w:b/>
          <w:bCs/>
          <w:sz w:val="24"/>
        </w:rPr>
        <w:t xml:space="preserve">Inter-donor-DU </w:t>
      </w:r>
      <w:r w:rsidR="00755F4F">
        <w:rPr>
          <w:rFonts w:cs="Arial"/>
          <w:b/>
          <w:bCs/>
          <w:sz w:val="24"/>
        </w:rPr>
        <w:t xml:space="preserve">local </w:t>
      </w:r>
      <w:r w:rsidR="007645BF" w:rsidRPr="007645BF">
        <w:rPr>
          <w:rFonts w:cs="Arial"/>
          <w:b/>
          <w:bCs/>
          <w:sz w:val="24"/>
        </w:rPr>
        <w:t>rerouting for</w:t>
      </w:r>
      <w:r w:rsidR="007645BF">
        <w:rPr>
          <w:rFonts w:cs="Arial"/>
          <w:b/>
          <w:bCs/>
          <w:sz w:val="24"/>
        </w:rPr>
        <w:t xml:space="preserve"> IAB</w:t>
      </w:r>
    </w:p>
    <w:p w14:paraId="2F5691B2" w14:textId="54520A8F" w:rsidR="00652667" w:rsidRPr="00457694" w:rsidRDefault="00DB630B" w:rsidP="00883F73">
      <w:pPr>
        <w:pStyle w:val="3GPPHeader"/>
        <w:spacing w:after="120"/>
        <w:rPr>
          <w:rFonts w:cs="Arial"/>
          <w:lang w:val="en-GB"/>
        </w:rPr>
      </w:pPr>
      <w:r w:rsidRPr="00457694">
        <w:rPr>
          <w:rFonts w:cs="Arial"/>
          <w:lang w:val="en-GB"/>
        </w:rPr>
        <w:t>Document for:</w:t>
      </w:r>
      <w:r w:rsidRPr="00457694">
        <w:rPr>
          <w:rFonts w:cs="Arial"/>
          <w:lang w:val="en-GB"/>
        </w:rPr>
        <w:tab/>
        <w:t>Discussion</w:t>
      </w:r>
    </w:p>
    <w:p w14:paraId="2F5691B3" w14:textId="77777777" w:rsidR="00652667" w:rsidRPr="00457694" w:rsidRDefault="00652667" w:rsidP="0072451D">
      <w:pPr>
        <w:pStyle w:val="Heading1"/>
        <w:rPr>
          <w:rFonts w:cs="Arial"/>
        </w:rPr>
      </w:pPr>
      <w:r w:rsidRPr="00457694">
        <w:rPr>
          <w:rFonts w:cs="Arial"/>
        </w:rPr>
        <w:t>Introduction</w:t>
      </w:r>
      <w:bookmarkStart w:id="1" w:name="_Ref174151459"/>
      <w:bookmarkStart w:id="2" w:name="_Ref189809556"/>
    </w:p>
    <w:p w14:paraId="60007CFB" w14:textId="22F0146A" w:rsidR="00354E5F" w:rsidRPr="00042FB9" w:rsidRDefault="002C2D68"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In </w:t>
      </w:r>
      <w:r w:rsidR="00766750" w:rsidRPr="00042FB9">
        <w:rPr>
          <w:rFonts w:ascii="Arial" w:eastAsia="Times New Roman" w:hAnsi="Arial" w:cs="Arial"/>
          <w:sz w:val="20"/>
          <w:szCs w:val="20"/>
          <w:lang w:val="en-US" w:eastAsia="en-US"/>
        </w:rPr>
        <w:t xml:space="preserve">RAN </w:t>
      </w:r>
      <w:r w:rsidR="0044386C">
        <w:rPr>
          <w:rFonts w:ascii="Arial" w:eastAsia="Times New Roman" w:hAnsi="Arial" w:cs="Arial"/>
          <w:sz w:val="20"/>
          <w:szCs w:val="20"/>
          <w:lang w:val="en-US" w:eastAsia="en-US"/>
        </w:rPr>
        <w:t xml:space="preserve">WG3 </w:t>
      </w:r>
      <w:r w:rsidR="00700EF0" w:rsidRPr="00042FB9">
        <w:rPr>
          <w:rFonts w:ascii="Arial" w:eastAsia="Times New Roman" w:hAnsi="Arial" w:cs="Arial"/>
          <w:sz w:val="20"/>
          <w:szCs w:val="20"/>
          <w:lang w:val="en-US" w:eastAsia="en-US"/>
        </w:rPr>
        <w:t>Meeting #1</w:t>
      </w:r>
      <w:r w:rsidR="00AE072E" w:rsidRPr="00042FB9">
        <w:rPr>
          <w:rFonts w:ascii="Arial" w:eastAsia="Times New Roman" w:hAnsi="Arial" w:cs="Arial"/>
          <w:sz w:val="20"/>
          <w:szCs w:val="20"/>
          <w:lang w:val="en-US" w:eastAsia="en-US"/>
        </w:rPr>
        <w:t>10</w:t>
      </w:r>
      <w:r w:rsidR="00700EF0" w:rsidRPr="00042FB9">
        <w:rPr>
          <w:rFonts w:ascii="Arial" w:eastAsia="Times New Roman" w:hAnsi="Arial" w:cs="Arial"/>
          <w:sz w:val="20"/>
          <w:szCs w:val="20"/>
          <w:lang w:val="en-US" w:eastAsia="en-US"/>
        </w:rPr>
        <w:t>e</w:t>
      </w:r>
      <w:r w:rsidR="002A6E90" w:rsidRPr="00042FB9">
        <w:rPr>
          <w:rFonts w:ascii="Arial" w:eastAsia="Times New Roman" w:hAnsi="Arial" w:cs="Arial"/>
          <w:sz w:val="20"/>
          <w:szCs w:val="20"/>
          <w:lang w:val="en-US" w:eastAsia="en-US"/>
        </w:rPr>
        <w:t>, the following agreement</w:t>
      </w:r>
      <w:r w:rsidR="006F6D56" w:rsidRPr="00042FB9">
        <w:rPr>
          <w:rFonts w:ascii="Arial" w:eastAsia="Times New Roman" w:hAnsi="Arial" w:cs="Arial"/>
          <w:sz w:val="20"/>
          <w:szCs w:val="20"/>
          <w:lang w:val="en-US" w:eastAsia="en-US"/>
        </w:rPr>
        <w:t>s</w:t>
      </w:r>
      <w:r w:rsidR="002A6E90" w:rsidRPr="00042FB9">
        <w:rPr>
          <w:rFonts w:ascii="Arial" w:eastAsia="Times New Roman" w:hAnsi="Arial" w:cs="Arial"/>
          <w:sz w:val="20"/>
          <w:szCs w:val="20"/>
          <w:lang w:val="en-US" w:eastAsia="en-US"/>
        </w:rPr>
        <w:t xml:space="preserve"> ha</w:t>
      </w:r>
      <w:r w:rsidR="006F6D56" w:rsidRPr="00042FB9">
        <w:rPr>
          <w:rFonts w:ascii="Arial" w:eastAsia="Times New Roman" w:hAnsi="Arial" w:cs="Arial"/>
          <w:sz w:val="20"/>
          <w:szCs w:val="20"/>
          <w:lang w:val="en-US" w:eastAsia="en-US"/>
        </w:rPr>
        <w:t>ve</w:t>
      </w:r>
      <w:r w:rsidR="002A6E90" w:rsidRPr="00042FB9">
        <w:rPr>
          <w:rFonts w:ascii="Arial" w:eastAsia="Times New Roman" w:hAnsi="Arial" w:cs="Arial"/>
          <w:sz w:val="20"/>
          <w:szCs w:val="20"/>
          <w:lang w:val="en-US" w:eastAsia="en-US"/>
        </w:rPr>
        <w:t xml:space="preserve"> been </w:t>
      </w:r>
      <w:r w:rsidR="006F6D56" w:rsidRPr="00042FB9">
        <w:rPr>
          <w:rFonts w:ascii="Arial" w:eastAsia="Times New Roman" w:hAnsi="Arial" w:cs="Arial"/>
          <w:sz w:val="20"/>
          <w:szCs w:val="20"/>
          <w:lang w:val="en-US" w:eastAsia="en-US"/>
        </w:rPr>
        <w:t>achieved</w:t>
      </w:r>
      <w:r w:rsidR="000A2F0D" w:rsidRPr="00042FB9">
        <w:rPr>
          <w:rFonts w:ascii="Arial" w:eastAsia="Times New Roman" w:hAnsi="Arial" w:cs="Arial"/>
          <w:sz w:val="20"/>
          <w:szCs w:val="20"/>
          <w:lang w:val="en-US" w:eastAsia="en-US"/>
        </w:rPr>
        <w:t xml:space="preserve"> </w:t>
      </w:r>
      <w:r w:rsidR="00CC2A0D" w:rsidRPr="00042FB9">
        <w:rPr>
          <w:rFonts w:ascii="Arial" w:eastAsia="Times New Roman" w:hAnsi="Arial" w:cs="Arial"/>
          <w:sz w:val="20"/>
          <w:szCs w:val="20"/>
          <w:lang w:val="en-US" w:eastAsia="en-US"/>
        </w:rPr>
        <w:t>[1]</w:t>
      </w:r>
      <w:r w:rsidR="002A6E90" w:rsidRPr="00042FB9">
        <w:rPr>
          <w:rFonts w:ascii="Arial" w:eastAsia="Times New Roman" w:hAnsi="Arial" w:cs="Arial"/>
          <w:sz w:val="20"/>
          <w:szCs w:val="20"/>
          <w:lang w:val="en-US" w:eastAsia="en-US"/>
        </w:rPr>
        <w:t>:</w:t>
      </w:r>
      <w:r w:rsidR="00354E5F" w:rsidRPr="00042FB9">
        <w:rPr>
          <w:rFonts w:ascii="Arial" w:eastAsia="Times New Roman" w:hAnsi="Arial" w:cs="Arial"/>
          <w:sz w:val="20"/>
          <w:szCs w:val="20"/>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2F0D" w:rsidRPr="00457694" w14:paraId="3A047194" w14:textId="77777777" w:rsidTr="00AE072E">
        <w:tc>
          <w:tcPr>
            <w:tcW w:w="9629" w:type="dxa"/>
            <w:shd w:val="clear" w:color="auto" w:fill="auto"/>
          </w:tcPr>
          <w:p w14:paraId="64EAF894" w14:textId="443998F0" w:rsidR="000A2F0D" w:rsidRPr="00457694" w:rsidRDefault="000A2F0D" w:rsidP="000A2F0D">
            <w:pPr>
              <w:widowControl w:val="0"/>
              <w:spacing w:after="0"/>
              <w:ind w:left="144" w:hanging="144"/>
              <w:rPr>
                <w:rFonts w:cs="Arial"/>
                <w:bCs/>
                <w:color w:val="000000"/>
                <w:sz w:val="18"/>
                <w:szCs w:val="24"/>
              </w:rPr>
            </w:pPr>
            <w:r w:rsidRPr="00457694">
              <w:rPr>
                <w:rFonts w:cs="Arial"/>
                <w:bCs/>
                <w:color w:val="7030A0"/>
                <w:sz w:val="18"/>
                <w:szCs w:val="24"/>
              </w:rPr>
              <w:t xml:space="preserve"> </w:t>
            </w:r>
          </w:p>
          <w:p w14:paraId="0A0CAA5B" w14:textId="77777777" w:rsidR="000A2F0D" w:rsidRDefault="000647B3" w:rsidP="000A2F0D">
            <w:pPr>
              <w:widowControl w:val="0"/>
              <w:spacing w:after="0"/>
              <w:rPr>
                <w:rFonts w:cs="Arial"/>
                <w:b/>
                <w:bCs/>
                <w:color w:val="00B050"/>
                <w:sz w:val="18"/>
                <w:szCs w:val="24"/>
              </w:rPr>
            </w:pPr>
            <w:r w:rsidRPr="0010536E">
              <w:rPr>
                <w:rFonts w:ascii="Calibri" w:hAnsi="Calibri" w:cs="Calibri"/>
                <w:b/>
                <w:color w:val="00B050"/>
                <w:sz w:val="18"/>
                <w:szCs w:val="24"/>
              </w:rPr>
              <w:t>Inter-donor-DU local re-routing in Rel-17 IAB should be supported; details are FFS</w:t>
            </w:r>
            <w:r w:rsidRPr="00457694">
              <w:rPr>
                <w:rFonts w:cs="Arial"/>
                <w:b/>
                <w:bCs/>
                <w:color w:val="00B050"/>
                <w:sz w:val="18"/>
                <w:szCs w:val="24"/>
              </w:rPr>
              <w:t xml:space="preserve"> </w:t>
            </w:r>
          </w:p>
          <w:p w14:paraId="036E501F" w14:textId="38CF76C8" w:rsidR="000647B3" w:rsidRPr="00457694" w:rsidRDefault="000647B3" w:rsidP="000A2F0D">
            <w:pPr>
              <w:widowControl w:val="0"/>
              <w:spacing w:after="0"/>
              <w:rPr>
                <w:rFonts w:cs="Arial"/>
                <w:b/>
                <w:bCs/>
                <w:color w:val="00B050"/>
                <w:sz w:val="18"/>
                <w:szCs w:val="24"/>
              </w:rPr>
            </w:pPr>
          </w:p>
        </w:tc>
      </w:tr>
    </w:tbl>
    <w:p w14:paraId="665667C0" w14:textId="77777777" w:rsidR="00321AFE" w:rsidRPr="00457694" w:rsidRDefault="00321AFE" w:rsidP="00986D2C">
      <w:pPr>
        <w:spacing w:after="0"/>
        <w:rPr>
          <w:rFonts w:cs="Arial"/>
        </w:rPr>
      </w:pPr>
    </w:p>
    <w:p w14:paraId="40B1770B" w14:textId="5CE31745" w:rsidR="00AE072E" w:rsidRPr="00042FB9" w:rsidRDefault="00CA3CAC"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This paper discusses </w:t>
      </w:r>
      <w:r w:rsidR="00EC4F41">
        <w:rPr>
          <w:rFonts w:ascii="Arial" w:eastAsia="Times New Roman" w:hAnsi="Arial" w:cs="Arial"/>
          <w:sz w:val="20"/>
          <w:szCs w:val="20"/>
          <w:lang w:val="en-US" w:eastAsia="en-US"/>
        </w:rPr>
        <w:t xml:space="preserve">RAN-2 </w:t>
      </w:r>
      <w:r w:rsidR="000647B3">
        <w:rPr>
          <w:rFonts w:ascii="Arial" w:eastAsia="Times New Roman" w:hAnsi="Arial" w:cs="Arial"/>
          <w:sz w:val="20"/>
          <w:szCs w:val="20"/>
          <w:lang w:val="en-US" w:eastAsia="en-US"/>
        </w:rPr>
        <w:t>aspects related to inter-donor-DU local rerouting</w:t>
      </w:r>
      <w:r w:rsidR="00D701D6">
        <w:rPr>
          <w:rFonts w:ascii="Arial" w:eastAsia="Times New Roman" w:hAnsi="Arial" w:cs="Arial"/>
          <w:sz w:val="20"/>
          <w:szCs w:val="20"/>
          <w:lang w:val="en-US" w:eastAsia="en-US"/>
        </w:rPr>
        <w:t>.</w:t>
      </w:r>
    </w:p>
    <w:p w14:paraId="2F5691C1" w14:textId="2975496F" w:rsidR="007361A8" w:rsidRPr="00457694" w:rsidRDefault="000647B3" w:rsidP="007361A8">
      <w:pPr>
        <w:pStyle w:val="Heading1"/>
        <w:rPr>
          <w:rFonts w:eastAsia="SimSun" w:cs="Arial"/>
          <w:lang w:val="en-US"/>
        </w:rPr>
      </w:pPr>
      <w:r>
        <w:rPr>
          <w:rFonts w:eastAsia="SimSun" w:cs="Arial"/>
          <w:lang w:val="en-US"/>
        </w:rPr>
        <w:t>Discussion</w:t>
      </w:r>
    </w:p>
    <w:p w14:paraId="724AC390" w14:textId="0C57369A" w:rsidR="008C7B3A" w:rsidRDefault="00C1487B" w:rsidP="00147755">
      <w:pPr>
        <w:spacing w:after="60"/>
        <w:jc w:val="left"/>
        <w:rPr>
          <w:rFonts w:eastAsia="Times New Roman" w:cs="Arial"/>
          <w:lang w:eastAsia="en-US"/>
        </w:rPr>
      </w:pPr>
      <w:r w:rsidRPr="00C1487B">
        <w:rPr>
          <w:rFonts w:eastAsia="Times New Roman" w:cs="Arial"/>
          <w:lang w:eastAsia="en-US"/>
        </w:rPr>
        <w:t>In Rel-16</w:t>
      </w:r>
      <w:r>
        <w:rPr>
          <w:rFonts w:eastAsia="Times New Roman" w:cs="Arial"/>
          <w:lang w:eastAsia="en-US"/>
        </w:rPr>
        <w:t xml:space="preserve"> IAB</w:t>
      </w:r>
      <w:r w:rsidRPr="00C1487B">
        <w:rPr>
          <w:rFonts w:eastAsia="Times New Roman" w:cs="Arial"/>
          <w:lang w:eastAsia="en-US"/>
        </w:rPr>
        <w:t>, inter-donor-DU</w:t>
      </w:r>
      <w:r w:rsidR="00B87ACF">
        <w:rPr>
          <w:rFonts w:eastAsia="Times New Roman" w:cs="Arial"/>
          <w:lang w:eastAsia="en-US"/>
        </w:rPr>
        <w:t xml:space="preserve"> local</w:t>
      </w:r>
      <w:r w:rsidRPr="00C1487B">
        <w:rPr>
          <w:rFonts w:eastAsia="Times New Roman" w:cs="Arial"/>
          <w:lang w:eastAsia="en-US"/>
        </w:rPr>
        <w:t xml:space="preserve"> rerouting </w:t>
      </w:r>
      <w:r w:rsidR="00F42E90">
        <w:rPr>
          <w:rFonts w:eastAsia="Times New Roman" w:cs="Arial"/>
          <w:lang w:eastAsia="en-US"/>
        </w:rPr>
        <w:t>is</w:t>
      </w:r>
      <w:r w:rsidRPr="00C1487B">
        <w:rPr>
          <w:rFonts w:eastAsia="Times New Roman" w:cs="Arial"/>
          <w:lang w:eastAsia="en-US"/>
        </w:rPr>
        <w:t xml:space="preserve"> not s</w:t>
      </w:r>
      <w:r>
        <w:rPr>
          <w:rFonts w:eastAsia="Times New Roman" w:cs="Arial"/>
          <w:lang w:eastAsia="en-US"/>
        </w:rPr>
        <w:t xml:space="preserve">upported. </w:t>
      </w:r>
      <w:r w:rsidR="00F42E90">
        <w:rPr>
          <w:rFonts w:eastAsia="Times New Roman" w:cs="Arial"/>
          <w:lang w:eastAsia="en-US"/>
        </w:rPr>
        <w:t xml:space="preserve">One reason </w:t>
      </w:r>
      <w:r w:rsidR="00755F4F">
        <w:rPr>
          <w:rFonts w:eastAsia="Times New Roman" w:cs="Arial"/>
          <w:lang w:eastAsia="en-US"/>
        </w:rPr>
        <w:t>for this decision was</w:t>
      </w:r>
      <w:r>
        <w:rPr>
          <w:rFonts w:eastAsia="Times New Roman" w:cs="Arial"/>
          <w:lang w:eastAsia="en-US"/>
        </w:rPr>
        <w:t xml:space="preserve"> that routers on the wireline network may discard inter-donor-DU-rerouted packets </w:t>
      </w:r>
      <w:r w:rsidR="00277561">
        <w:rPr>
          <w:rFonts w:eastAsia="Times New Roman" w:cs="Arial"/>
          <w:lang w:eastAsia="en-US"/>
        </w:rPr>
        <w:t xml:space="preserve">since </w:t>
      </w:r>
      <w:r w:rsidR="00F42E90">
        <w:rPr>
          <w:rFonts w:eastAsia="Times New Roman" w:cs="Arial"/>
          <w:lang w:eastAsia="en-US"/>
        </w:rPr>
        <w:t>these packets</w:t>
      </w:r>
      <w:r>
        <w:rPr>
          <w:rFonts w:eastAsia="Times New Roman" w:cs="Arial"/>
          <w:lang w:eastAsia="en-US"/>
        </w:rPr>
        <w:t xml:space="preserve"> carry a </w:t>
      </w:r>
      <w:r w:rsidR="00277561">
        <w:rPr>
          <w:rFonts w:eastAsia="Times New Roman" w:cs="Arial"/>
          <w:lang w:eastAsia="en-US"/>
        </w:rPr>
        <w:t xml:space="preserve">non-local </w:t>
      </w:r>
      <w:r w:rsidR="00F42E90">
        <w:rPr>
          <w:rFonts w:eastAsia="Times New Roman" w:cs="Arial"/>
          <w:lang w:eastAsia="en-US"/>
        </w:rPr>
        <w:t xml:space="preserve">source </w:t>
      </w:r>
      <w:r w:rsidR="00277561">
        <w:rPr>
          <w:rFonts w:eastAsia="Times New Roman" w:cs="Arial"/>
          <w:lang w:eastAsia="en-US"/>
        </w:rPr>
        <w:t>IP address</w:t>
      </w:r>
      <w:r w:rsidR="00755F4F">
        <w:rPr>
          <w:rFonts w:eastAsia="Times New Roman" w:cs="Arial"/>
          <w:lang w:eastAsia="en-US"/>
        </w:rPr>
        <w:t>es</w:t>
      </w:r>
      <w:r>
        <w:rPr>
          <w:rFonts w:eastAsia="Times New Roman" w:cs="Arial"/>
          <w:lang w:eastAsia="en-US"/>
        </w:rPr>
        <w:t xml:space="preserve"> that </w:t>
      </w:r>
      <w:r w:rsidR="00755F4F">
        <w:rPr>
          <w:rFonts w:eastAsia="Times New Roman" w:cs="Arial"/>
          <w:lang w:eastAsia="en-US"/>
        </w:rPr>
        <w:t>re</w:t>
      </w:r>
      <w:r>
        <w:rPr>
          <w:rFonts w:eastAsia="Times New Roman" w:cs="Arial"/>
          <w:lang w:eastAsia="en-US"/>
        </w:rPr>
        <w:t xml:space="preserve"> anchored at a different IAB-donor-DU</w:t>
      </w:r>
      <w:r w:rsidR="00277561">
        <w:rPr>
          <w:rFonts w:eastAsia="Times New Roman" w:cs="Arial"/>
          <w:lang w:eastAsia="en-US"/>
        </w:rPr>
        <w:t xml:space="preserve">. </w:t>
      </w:r>
    </w:p>
    <w:p w14:paraId="57830E4A" w14:textId="77777777" w:rsidR="00154F1A" w:rsidRDefault="00154F1A" w:rsidP="008C7B3A">
      <w:pPr>
        <w:spacing w:after="60"/>
        <w:jc w:val="left"/>
        <w:rPr>
          <w:rFonts w:eastAsia="Times New Roman" w:cs="Arial"/>
          <w:lang w:eastAsia="en-US"/>
        </w:rPr>
      </w:pPr>
    </w:p>
    <w:p w14:paraId="26C4BF5D" w14:textId="4D307847" w:rsidR="008C7B3A" w:rsidRDefault="009D1C9E" w:rsidP="008C7B3A">
      <w:pPr>
        <w:spacing w:after="60"/>
        <w:jc w:val="left"/>
        <w:rPr>
          <w:rFonts w:eastAsia="Times New Roman" w:cs="Arial"/>
          <w:lang w:eastAsia="en-US"/>
        </w:rPr>
      </w:pPr>
      <w:r>
        <w:rPr>
          <w:rFonts w:eastAsia="Times New Roman" w:cs="Arial"/>
          <w:lang w:eastAsia="en-US"/>
        </w:rPr>
        <w:t>While s</w:t>
      </w:r>
      <w:r w:rsidR="00277561">
        <w:rPr>
          <w:rFonts w:eastAsia="Times New Roman" w:cs="Arial"/>
          <w:lang w:eastAsia="en-US"/>
        </w:rPr>
        <w:t xml:space="preserve">uch </w:t>
      </w:r>
      <w:r w:rsidR="00651C55">
        <w:rPr>
          <w:rFonts w:eastAsia="Times New Roman" w:cs="Arial"/>
          <w:lang w:eastAsia="en-US"/>
        </w:rPr>
        <w:t xml:space="preserve">source-address-based </w:t>
      </w:r>
      <w:r w:rsidR="00277561">
        <w:rPr>
          <w:rFonts w:eastAsia="Times New Roman" w:cs="Arial"/>
          <w:lang w:eastAsia="en-US"/>
        </w:rPr>
        <w:t xml:space="preserve">packet </w:t>
      </w:r>
      <w:r>
        <w:rPr>
          <w:rFonts w:eastAsia="Times New Roman" w:cs="Arial"/>
          <w:lang w:eastAsia="en-US"/>
        </w:rPr>
        <w:t>filtering</w:t>
      </w:r>
      <w:r w:rsidR="00277561">
        <w:rPr>
          <w:rFonts w:eastAsia="Times New Roman" w:cs="Arial"/>
          <w:lang w:eastAsia="en-US"/>
        </w:rPr>
        <w:t xml:space="preserve"> is generally considered a security feature to protect against </w:t>
      </w:r>
      <w:r w:rsidR="009F4E78">
        <w:rPr>
          <w:rFonts w:eastAsia="Times New Roman" w:cs="Arial"/>
          <w:lang w:eastAsia="en-US"/>
        </w:rPr>
        <w:t>impersonation attack</w:t>
      </w:r>
      <w:r w:rsidR="00F42E90">
        <w:rPr>
          <w:rFonts w:eastAsia="Times New Roman" w:cs="Arial"/>
          <w:lang w:eastAsia="en-US"/>
        </w:rPr>
        <w:t>s</w:t>
      </w:r>
      <w:r>
        <w:rPr>
          <w:rFonts w:eastAsia="Times New Roman" w:cs="Arial"/>
          <w:lang w:eastAsia="en-US"/>
        </w:rPr>
        <w:t xml:space="preserve"> it may not be </w:t>
      </w:r>
      <w:r w:rsidR="00F42E90">
        <w:rPr>
          <w:rFonts w:eastAsia="Times New Roman" w:cs="Arial"/>
          <w:lang w:eastAsia="en-US"/>
        </w:rPr>
        <w:t>activated</w:t>
      </w:r>
      <w:r>
        <w:rPr>
          <w:rFonts w:eastAsia="Times New Roman" w:cs="Arial"/>
          <w:lang w:eastAsia="en-US"/>
        </w:rPr>
        <w:t xml:space="preserve"> on all backhaul networks</w:t>
      </w:r>
      <w:r w:rsidR="008C7B3A">
        <w:rPr>
          <w:rFonts w:eastAsia="Times New Roman" w:cs="Arial"/>
          <w:lang w:eastAsia="en-US"/>
        </w:rPr>
        <w:t xml:space="preserve">, or it may </w:t>
      </w:r>
      <w:r w:rsidR="003A7B04">
        <w:rPr>
          <w:rFonts w:eastAsia="Times New Roman" w:cs="Arial"/>
          <w:lang w:eastAsia="en-US"/>
        </w:rPr>
        <w:t>not be applied within IP subnets of limited size</w:t>
      </w:r>
      <w:r w:rsidR="008C7B3A">
        <w:rPr>
          <w:rFonts w:eastAsia="Times New Roman" w:cs="Arial"/>
          <w:lang w:eastAsia="en-US"/>
        </w:rPr>
        <w:t>. For this reason,</w:t>
      </w:r>
      <w:r w:rsidR="00EC4F41">
        <w:rPr>
          <w:rFonts w:eastAsia="Times New Roman" w:cs="Arial"/>
          <w:lang w:eastAsia="en-US"/>
        </w:rPr>
        <w:t xml:space="preserve"> RAN3 has decided to</w:t>
      </w:r>
      <w:r w:rsidR="008C7B3A">
        <w:rPr>
          <w:rFonts w:eastAsia="Times New Roman" w:cs="Arial"/>
          <w:lang w:eastAsia="en-US"/>
        </w:rPr>
        <w:t xml:space="preserve"> support inter-donor-DU local rerouting for Rel-17 IAB.</w:t>
      </w:r>
    </w:p>
    <w:p w14:paraId="07A7E942" w14:textId="54DBB04B" w:rsidR="008C7B3A" w:rsidRDefault="008C7B3A" w:rsidP="008C7B3A">
      <w:pPr>
        <w:spacing w:after="60"/>
        <w:jc w:val="left"/>
        <w:rPr>
          <w:rFonts w:eastAsia="Times New Roman" w:cs="Arial"/>
          <w:lang w:eastAsia="en-US"/>
        </w:rPr>
      </w:pPr>
    </w:p>
    <w:p w14:paraId="19209C64" w14:textId="09D40F7D" w:rsidR="00197241" w:rsidRDefault="00197241" w:rsidP="008C7B3A">
      <w:pPr>
        <w:spacing w:after="60"/>
        <w:jc w:val="left"/>
        <w:rPr>
          <w:rFonts w:eastAsia="Times New Roman" w:cs="Arial"/>
          <w:lang w:eastAsia="en-US"/>
        </w:rPr>
      </w:pPr>
      <w:r>
        <w:rPr>
          <w:rFonts w:eastAsia="Times New Roman" w:cs="Arial"/>
          <w:lang w:eastAsia="en-US"/>
        </w:rPr>
        <w:t xml:space="preserve">In Rel-16, local rerouting is based on the destination BAP address carried in the packet’s BAP header. </w:t>
      </w:r>
      <w:r w:rsidR="00D81D08">
        <w:rPr>
          <w:rFonts w:eastAsia="Times New Roman" w:cs="Arial"/>
          <w:lang w:eastAsia="en-US"/>
        </w:rPr>
        <w:t xml:space="preserve">For inter-donor-DU local rerouting, this approach will not work if the IAB-donor-DUs carry different BAP addresses. </w:t>
      </w:r>
    </w:p>
    <w:p w14:paraId="2762EF86" w14:textId="198BBB9A" w:rsidR="00111BA7" w:rsidRDefault="00111BA7" w:rsidP="008C7B3A">
      <w:pPr>
        <w:spacing w:after="60"/>
        <w:jc w:val="left"/>
        <w:rPr>
          <w:rFonts w:eastAsia="Times New Roman" w:cs="Arial"/>
          <w:lang w:eastAsia="en-US"/>
        </w:rPr>
      </w:pPr>
    </w:p>
    <w:p w14:paraId="01997794" w14:textId="428B5160" w:rsidR="00111BA7" w:rsidRDefault="00111BA7" w:rsidP="008C7B3A">
      <w:pPr>
        <w:spacing w:after="60"/>
        <w:jc w:val="left"/>
        <w:rPr>
          <w:rFonts w:eastAsia="Times New Roman" w:cs="Arial"/>
          <w:lang w:eastAsia="en-US"/>
        </w:rPr>
      </w:pPr>
      <w:r>
        <w:rPr>
          <w:rFonts w:eastAsia="Times New Roman" w:cs="Arial"/>
          <w:lang w:eastAsia="en-US"/>
        </w:rPr>
        <w:t xml:space="preserve">To apply BAP-address-based local rerouting also </w:t>
      </w:r>
      <w:r w:rsidR="00154F1A">
        <w:rPr>
          <w:rFonts w:eastAsia="Times New Roman" w:cs="Arial"/>
          <w:lang w:eastAsia="en-US"/>
        </w:rPr>
        <w:t>in</w:t>
      </w:r>
      <w:r>
        <w:rPr>
          <w:rFonts w:eastAsia="Times New Roman" w:cs="Arial"/>
          <w:lang w:eastAsia="en-US"/>
        </w:rPr>
        <w:t xml:space="preserve"> upstream</w:t>
      </w:r>
      <w:r w:rsidR="00284362">
        <w:rPr>
          <w:rFonts w:eastAsia="Times New Roman" w:cs="Arial"/>
          <w:lang w:eastAsia="en-US"/>
        </w:rPr>
        <w:t xml:space="preserve"> direction</w:t>
      </w:r>
      <w:r>
        <w:rPr>
          <w:rFonts w:eastAsia="Times New Roman" w:cs="Arial"/>
          <w:lang w:eastAsia="en-US"/>
        </w:rPr>
        <w:t xml:space="preserve">, </w:t>
      </w:r>
      <w:r w:rsidR="00284362">
        <w:rPr>
          <w:rFonts w:eastAsia="Times New Roman" w:cs="Arial"/>
          <w:lang w:eastAsia="en-US"/>
        </w:rPr>
        <w:t xml:space="preserve">the following </w:t>
      </w:r>
      <w:r w:rsidR="00154F1A">
        <w:rPr>
          <w:rFonts w:eastAsia="Times New Roman" w:cs="Arial"/>
          <w:lang w:eastAsia="en-US"/>
        </w:rPr>
        <w:t>two</w:t>
      </w:r>
      <w:r>
        <w:rPr>
          <w:rFonts w:eastAsia="Times New Roman" w:cs="Arial"/>
          <w:lang w:eastAsia="en-US"/>
        </w:rPr>
        <w:t xml:space="preserve"> options can be considered:</w:t>
      </w:r>
    </w:p>
    <w:p w14:paraId="5D2398F1" w14:textId="77777777" w:rsidR="006820EC" w:rsidRDefault="006820EC" w:rsidP="006820EC">
      <w:pPr>
        <w:spacing w:after="60"/>
        <w:jc w:val="left"/>
        <w:rPr>
          <w:rFonts w:eastAsia="Times New Roman" w:cs="Arial"/>
          <w:b/>
          <w:bCs/>
          <w:lang w:eastAsia="en-US"/>
        </w:rPr>
      </w:pPr>
    </w:p>
    <w:p w14:paraId="104715A2" w14:textId="2D0B9CDC" w:rsidR="006820EC" w:rsidRDefault="006820EC" w:rsidP="006820EC">
      <w:pPr>
        <w:spacing w:after="60"/>
        <w:jc w:val="left"/>
        <w:rPr>
          <w:rFonts w:eastAsia="Times New Roman" w:cs="Arial"/>
          <w:lang w:eastAsia="en-US"/>
        </w:rPr>
      </w:pPr>
      <w:r w:rsidRPr="00DE14B6">
        <w:rPr>
          <w:rFonts w:eastAsia="Times New Roman" w:cs="Arial"/>
          <w:b/>
          <w:bCs/>
          <w:lang w:eastAsia="en-US"/>
        </w:rPr>
        <w:t>Option 1:</w:t>
      </w:r>
      <w:r>
        <w:rPr>
          <w:rFonts w:eastAsia="Times New Roman" w:cs="Arial"/>
          <w:lang w:eastAsia="en-US"/>
        </w:rPr>
        <w:t xml:space="preserve"> The IAB-node is configured with a table of the IAB-donor-DU BAP addresses among which local rerouting </w:t>
      </w:r>
      <w:r w:rsidR="008C7D6C">
        <w:rPr>
          <w:rFonts w:eastAsia="Times New Roman" w:cs="Arial"/>
          <w:lang w:eastAsia="en-US"/>
        </w:rPr>
        <w:t>is</w:t>
      </w:r>
      <w:r>
        <w:rPr>
          <w:rFonts w:eastAsia="Times New Roman" w:cs="Arial"/>
          <w:lang w:eastAsia="en-US"/>
        </w:rPr>
        <w:t xml:space="preserve"> supported.</w:t>
      </w:r>
    </w:p>
    <w:p w14:paraId="1215A8E4" w14:textId="77777777" w:rsidR="006820EC" w:rsidRDefault="006820EC" w:rsidP="006820EC">
      <w:pPr>
        <w:spacing w:after="60"/>
        <w:jc w:val="left"/>
        <w:rPr>
          <w:rFonts w:eastAsia="Times New Roman" w:cs="Arial"/>
          <w:lang w:eastAsia="en-US"/>
        </w:rPr>
      </w:pPr>
    </w:p>
    <w:p w14:paraId="246C5DD2" w14:textId="77777777" w:rsidR="008C7D6C" w:rsidRDefault="006820EC" w:rsidP="006820EC">
      <w:pPr>
        <w:spacing w:after="60"/>
        <w:jc w:val="left"/>
        <w:rPr>
          <w:rFonts w:eastAsia="Times New Roman" w:cs="Arial"/>
          <w:lang w:eastAsia="en-US"/>
        </w:rPr>
      </w:pPr>
      <w:r w:rsidRPr="00DE14B6">
        <w:rPr>
          <w:rFonts w:eastAsia="Times New Roman" w:cs="Arial"/>
          <w:b/>
          <w:bCs/>
          <w:lang w:eastAsia="en-US"/>
        </w:rPr>
        <w:t>Option 2:</w:t>
      </w:r>
      <w:r>
        <w:rPr>
          <w:rFonts w:eastAsia="Times New Roman" w:cs="Arial"/>
          <w:lang w:eastAsia="en-US"/>
        </w:rPr>
        <w:t xml:space="preserve"> All IAB-donor-DUs among which local rerouting </w:t>
      </w:r>
      <w:r w:rsidR="008C7D6C">
        <w:rPr>
          <w:rFonts w:eastAsia="Times New Roman" w:cs="Arial"/>
          <w:lang w:eastAsia="en-US"/>
        </w:rPr>
        <w:t>is</w:t>
      </w:r>
      <w:r>
        <w:rPr>
          <w:rFonts w:eastAsia="Times New Roman" w:cs="Arial"/>
          <w:lang w:eastAsia="en-US"/>
        </w:rPr>
        <w:t xml:space="preserve"> supported hold the same BAP address.</w:t>
      </w:r>
    </w:p>
    <w:p w14:paraId="07192093" w14:textId="77777777" w:rsidR="008C7D6C" w:rsidRDefault="008C7D6C" w:rsidP="006820EC">
      <w:pPr>
        <w:spacing w:after="60"/>
        <w:jc w:val="left"/>
        <w:rPr>
          <w:rFonts w:eastAsia="Times New Roman" w:cs="Arial"/>
          <w:lang w:eastAsia="en-US"/>
        </w:rPr>
      </w:pPr>
    </w:p>
    <w:p w14:paraId="1BA0C30A" w14:textId="1B4C6B6C" w:rsidR="00A45707" w:rsidRDefault="00E24E39" w:rsidP="006820EC">
      <w:pPr>
        <w:spacing w:after="60"/>
        <w:jc w:val="left"/>
        <w:rPr>
          <w:rFonts w:eastAsia="Times New Roman" w:cs="Arial"/>
          <w:lang w:eastAsia="en-US"/>
        </w:rPr>
      </w:pPr>
      <w:r>
        <w:rPr>
          <w:rFonts w:eastAsia="Times New Roman" w:cs="Arial"/>
          <w:lang w:eastAsia="en-US"/>
        </w:rPr>
        <w:t xml:space="preserve">Option 1 requires configuration </w:t>
      </w:r>
      <w:r w:rsidR="00A45707">
        <w:rPr>
          <w:rFonts w:eastAsia="Times New Roman" w:cs="Arial"/>
          <w:lang w:eastAsia="en-US"/>
        </w:rPr>
        <w:t xml:space="preserve">of a mapping table </w:t>
      </w:r>
      <w:r>
        <w:rPr>
          <w:rFonts w:eastAsia="Times New Roman" w:cs="Arial"/>
          <w:lang w:eastAsia="en-US"/>
        </w:rPr>
        <w:t>and</w:t>
      </w:r>
      <w:r w:rsidR="00A45707">
        <w:rPr>
          <w:rFonts w:eastAsia="Times New Roman" w:cs="Arial"/>
          <w:lang w:eastAsia="en-US"/>
        </w:rPr>
        <w:t xml:space="preserve"> additional </w:t>
      </w:r>
      <w:r>
        <w:rPr>
          <w:rFonts w:eastAsia="Times New Roman" w:cs="Arial"/>
          <w:lang w:eastAsia="en-US"/>
        </w:rPr>
        <w:t xml:space="preserve">packet processing </w:t>
      </w:r>
      <w:r w:rsidR="00A45707">
        <w:rPr>
          <w:rFonts w:eastAsia="Times New Roman" w:cs="Arial"/>
          <w:lang w:eastAsia="en-US"/>
        </w:rPr>
        <w:t>during local rerouting for table lookup</w:t>
      </w:r>
      <w:r>
        <w:rPr>
          <w:rFonts w:eastAsia="Times New Roman" w:cs="Arial"/>
          <w:lang w:eastAsia="en-US"/>
        </w:rPr>
        <w:t xml:space="preserve">. </w:t>
      </w:r>
    </w:p>
    <w:p w14:paraId="68326EE5" w14:textId="77777777" w:rsidR="00A45707" w:rsidRDefault="00A45707" w:rsidP="006820EC">
      <w:pPr>
        <w:spacing w:after="60"/>
        <w:jc w:val="left"/>
        <w:rPr>
          <w:rFonts w:eastAsia="Times New Roman" w:cs="Arial"/>
          <w:lang w:eastAsia="en-US"/>
        </w:rPr>
      </w:pPr>
    </w:p>
    <w:p w14:paraId="25F2D1D8" w14:textId="1A9C50DD" w:rsidR="007A2C52" w:rsidRDefault="00A45707" w:rsidP="006820EC">
      <w:pPr>
        <w:spacing w:after="60"/>
        <w:jc w:val="left"/>
        <w:rPr>
          <w:rFonts w:eastAsia="Times New Roman" w:cs="Arial"/>
          <w:lang w:eastAsia="en-US"/>
        </w:rPr>
      </w:pPr>
      <w:r>
        <w:rPr>
          <w:rFonts w:eastAsia="Times New Roman" w:cs="Arial"/>
          <w:lang w:eastAsia="en-US"/>
        </w:rPr>
        <w:t>O</w:t>
      </w:r>
      <w:r w:rsidR="00E24E39">
        <w:rPr>
          <w:rFonts w:eastAsia="Times New Roman" w:cs="Arial"/>
          <w:lang w:eastAsia="en-US"/>
        </w:rPr>
        <w:t>ption 2</w:t>
      </w:r>
      <w:r w:rsidR="00AA07D2">
        <w:rPr>
          <w:rFonts w:eastAsia="Times New Roman" w:cs="Arial"/>
          <w:lang w:eastAsia="en-US"/>
        </w:rPr>
        <w:t xml:space="preserve"> introduces</w:t>
      </w:r>
      <w:r w:rsidR="007A2C52">
        <w:rPr>
          <w:rFonts w:eastAsia="Times New Roman" w:cs="Arial"/>
          <w:lang w:eastAsia="en-US"/>
        </w:rPr>
        <w:t xml:space="preserve"> </w:t>
      </w:r>
      <w:r w:rsidR="00AA07D2">
        <w:rPr>
          <w:rFonts w:eastAsia="Times New Roman" w:cs="Arial"/>
          <w:lang w:eastAsia="en-US"/>
        </w:rPr>
        <w:t xml:space="preserve">a </w:t>
      </w:r>
      <w:r w:rsidR="00F56C7D">
        <w:rPr>
          <w:rFonts w:eastAsia="Times New Roman" w:cs="Arial"/>
          <w:lang w:eastAsia="en-US"/>
        </w:rPr>
        <w:t>routing ambiguity</w:t>
      </w:r>
      <w:r w:rsidR="00AA07D2">
        <w:rPr>
          <w:rFonts w:eastAsia="Times New Roman" w:cs="Arial"/>
          <w:lang w:eastAsia="en-US"/>
        </w:rPr>
        <w:t xml:space="preserve"> </w:t>
      </w:r>
      <w:r w:rsidR="007A2C52">
        <w:rPr>
          <w:rFonts w:eastAsia="Times New Roman" w:cs="Arial"/>
          <w:lang w:eastAsia="en-US"/>
        </w:rPr>
        <w:t xml:space="preserve">for an IAB-node </w:t>
      </w:r>
      <w:r w:rsidR="0089692A">
        <w:rPr>
          <w:rFonts w:eastAsia="Times New Roman" w:cs="Arial"/>
          <w:lang w:eastAsia="en-US"/>
        </w:rPr>
        <w:t>that</w:t>
      </w:r>
      <w:r w:rsidR="007A2C52">
        <w:rPr>
          <w:rFonts w:eastAsia="Times New Roman" w:cs="Arial"/>
          <w:lang w:eastAsia="en-US"/>
        </w:rPr>
        <w:t xml:space="preserve"> is dual-connected to two IAB-donor-DUs. (Figure 1). </w:t>
      </w:r>
      <w:r w:rsidR="0089692A">
        <w:rPr>
          <w:rFonts w:eastAsia="Times New Roman" w:cs="Arial"/>
          <w:lang w:eastAsia="en-US"/>
        </w:rPr>
        <w:t>Since</w:t>
      </w:r>
      <w:r w:rsidR="007A2C52">
        <w:rPr>
          <w:rFonts w:eastAsia="Times New Roman" w:cs="Arial"/>
          <w:lang w:eastAsia="en-US"/>
        </w:rPr>
        <w:t xml:space="preserve"> both IAB-donor-DUs carry the same BAP address, BAP routing on this IAB-node </w:t>
      </w:r>
      <w:r w:rsidR="00F56C7D">
        <w:rPr>
          <w:rFonts w:eastAsia="Times New Roman" w:cs="Arial"/>
          <w:lang w:eastAsia="en-US"/>
        </w:rPr>
        <w:t>cann</w:t>
      </w:r>
      <w:r w:rsidR="007A2C52">
        <w:rPr>
          <w:rFonts w:eastAsia="Times New Roman" w:cs="Arial"/>
          <w:lang w:eastAsia="en-US"/>
        </w:rPr>
        <w:t xml:space="preserve">ot resolve between MCG link and SCG link. </w:t>
      </w:r>
      <w:r w:rsidR="00F56C7D">
        <w:rPr>
          <w:rFonts w:eastAsia="Times New Roman" w:cs="Arial"/>
          <w:lang w:eastAsia="en-US"/>
        </w:rPr>
        <w:t>This ambiguity can be avoided by assigning</w:t>
      </w:r>
      <w:r w:rsidR="005A7595">
        <w:rPr>
          <w:rFonts w:eastAsia="Times New Roman" w:cs="Arial"/>
          <w:lang w:eastAsia="en-US"/>
        </w:rPr>
        <w:t xml:space="preserve"> </w:t>
      </w:r>
      <w:r w:rsidR="00F56C7D">
        <w:rPr>
          <w:rFonts w:eastAsia="Times New Roman" w:cs="Arial"/>
          <w:lang w:eastAsia="en-US"/>
        </w:rPr>
        <w:t xml:space="preserve">a </w:t>
      </w:r>
      <w:r w:rsidR="005A7595">
        <w:rPr>
          <w:rFonts w:eastAsia="Times New Roman" w:cs="Arial"/>
          <w:lang w:eastAsia="en-US"/>
        </w:rPr>
        <w:t>different set of BH RLC CH IDs to the MCG link than to the SCG link. In this manner, bearer mapping could be used to unambiguously select between the two destinations.</w:t>
      </w:r>
      <w:r w:rsidR="0089692A">
        <w:rPr>
          <w:rFonts w:eastAsia="Times New Roman" w:cs="Arial"/>
          <w:lang w:eastAsia="en-US"/>
        </w:rPr>
        <w:t xml:space="preserve"> This solution cut in half the number of BH RLC CH IDs available for each parent link.</w:t>
      </w:r>
    </w:p>
    <w:p w14:paraId="2B9BC97B" w14:textId="77777777" w:rsidR="007A2C52" w:rsidRDefault="007A2C52" w:rsidP="006820EC">
      <w:pPr>
        <w:spacing w:after="60"/>
        <w:jc w:val="left"/>
        <w:rPr>
          <w:rFonts w:eastAsia="Times New Roman" w:cs="Arial"/>
          <w:lang w:eastAsia="en-US"/>
        </w:rPr>
      </w:pPr>
    </w:p>
    <w:p w14:paraId="7A0B9901" w14:textId="12BE8E0E" w:rsidR="00111BA7" w:rsidRDefault="00AA07D2" w:rsidP="008C7B3A">
      <w:pPr>
        <w:spacing w:after="60"/>
        <w:jc w:val="left"/>
        <w:rPr>
          <w:rFonts w:eastAsia="Times New Roman" w:cs="Arial"/>
          <w:lang w:eastAsia="en-US"/>
        </w:rPr>
      </w:pPr>
      <w:r w:rsidRPr="00AA07D2">
        <w:rPr>
          <w:noProof/>
        </w:rPr>
        <w:lastRenderedPageBreak/>
        <w:drawing>
          <wp:inline distT="0" distB="0" distL="0" distR="0" wp14:anchorId="6E232C4F" wp14:editId="31803C6D">
            <wp:extent cx="6120765" cy="1969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969135"/>
                    </a:xfrm>
                    <a:prstGeom prst="rect">
                      <a:avLst/>
                    </a:prstGeom>
                    <a:noFill/>
                    <a:ln>
                      <a:noFill/>
                    </a:ln>
                  </pic:spPr>
                </pic:pic>
              </a:graphicData>
            </a:graphic>
          </wp:inline>
        </w:drawing>
      </w:r>
    </w:p>
    <w:p w14:paraId="43F837A5" w14:textId="77777777" w:rsidR="008C7D6C" w:rsidRDefault="008C7D6C" w:rsidP="008C7B3A">
      <w:pPr>
        <w:spacing w:after="60"/>
        <w:jc w:val="left"/>
        <w:rPr>
          <w:rFonts w:eastAsia="Times New Roman" w:cs="Arial"/>
          <w:b/>
          <w:bCs/>
          <w:lang w:eastAsia="en-US"/>
        </w:rPr>
      </w:pPr>
    </w:p>
    <w:p w14:paraId="4A247075" w14:textId="00A00DC9" w:rsidR="008C7D6C" w:rsidRDefault="008C7D6C" w:rsidP="005A7595">
      <w:pPr>
        <w:spacing w:after="60"/>
        <w:jc w:val="center"/>
        <w:rPr>
          <w:rFonts w:eastAsia="Times New Roman" w:cs="Arial"/>
          <w:b/>
          <w:bCs/>
          <w:lang w:eastAsia="en-US"/>
        </w:rPr>
      </w:pPr>
      <w:r>
        <w:rPr>
          <w:rFonts w:eastAsia="Times New Roman" w:cs="Arial"/>
          <w:b/>
          <w:bCs/>
          <w:lang w:eastAsia="en-US"/>
        </w:rPr>
        <w:t xml:space="preserve">Figure 1: </w:t>
      </w:r>
      <w:r w:rsidR="005A7595">
        <w:rPr>
          <w:rFonts w:eastAsia="Times New Roman" w:cs="Arial"/>
          <w:b/>
          <w:bCs/>
          <w:lang w:eastAsia="en-US"/>
        </w:rPr>
        <w:t>Upstream</w:t>
      </w:r>
      <w:r>
        <w:rPr>
          <w:rFonts w:eastAsia="Times New Roman" w:cs="Arial"/>
          <w:b/>
          <w:bCs/>
          <w:lang w:eastAsia="en-US"/>
        </w:rPr>
        <w:t xml:space="preserve"> local rerouting </w:t>
      </w:r>
      <w:r w:rsidR="005A7595">
        <w:rPr>
          <w:rFonts w:eastAsia="Times New Roman" w:cs="Arial"/>
          <w:b/>
          <w:bCs/>
          <w:lang w:eastAsia="en-US"/>
        </w:rPr>
        <w:t xml:space="preserve">when IAB-node is dual-connected to two </w:t>
      </w:r>
      <w:r>
        <w:rPr>
          <w:rFonts w:eastAsia="Times New Roman" w:cs="Arial"/>
          <w:b/>
          <w:bCs/>
          <w:lang w:eastAsia="en-US"/>
        </w:rPr>
        <w:t>donor-DUs</w:t>
      </w:r>
      <w:r w:rsidR="005A7595">
        <w:rPr>
          <w:rFonts w:eastAsia="Times New Roman" w:cs="Arial"/>
          <w:b/>
          <w:bCs/>
          <w:lang w:eastAsia="en-US"/>
        </w:rPr>
        <w:t xml:space="preserve"> which have </w:t>
      </w:r>
      <w:r w:rsidR="00E24E39">
        <w:rPr>
          <w:rFonts w:eastAsia="Times New Roman" w:cs="Arial"/>
          <w:b/>
          <w:bCs/>
          <w:lang w:eastAsia="en-US"/>
        </w:rPr>
        <w:t xml:space="preserve">the </w:t>
      </w:r>
      <w:r w:rsidR="005A7595">
        <w:rPr>
          <w:rFonts w:eastAsia="Times New Roman" w:cs="Arial"/>
          <w:b/>
          <w:bCs/>
          <w:lang w:eastAsia="en-US"/>
        </w:rPr>
        <w:t>same BAP address.</w:t>
      </w:r>
    </w:p>
    <w:p w14:paraId="15C95865" w14:textId="6850C579" w:rsidR="005A7595" w:rsidRDefault="005A7595" w:rsidP="005A7595">
      <w:pPr>
        <w:spacing w:after="60"/>
        <w:jc w:val="center"/>
        <w:rPr>
          <w:rFonts w:eastAsia="Times New Roman" w:cs="Arial"/>
          <w:b/>
          <w:bCs/>
          <w:lang w:eastAsia="en-US"/>
        </w:rPr>
      </w:pPr>
    </w:p>
    <w:p w14:paraId="7DB4A84B" w14:textId="77777777" w:rsidR="005A7595" w:rsidRDefault="005A7595" w:rsidP="005A7595">
      <w:pPr>
        <w:spacing w:after="60"/>
        <w:jc w:val="center"/>
        <w:rPr>
          <w:rFonts w:eastAsia="Times New Roman" w:cs="Arial"/>
          <w:b/>
          <w:bCs/>
          <w:lang w:eastAsia="en-US"/>
        </w:rPr>
      </w:pPr>
    </w:p>
    <w:p w14:paraId="6E132A9C" w14:textId="39CCE829" w:rsidR="00111BA7" w:rsidRPr="008C7D6C" w:rsidRDefault="00EC31D9" w:rsidP="008C7B3A">
      <w:pPr>
        <w:spacing w:after="60"/>
        <w:jc w:val="left"/>
        <w:rPr>
          <w:rFonts w:eastAsia="Times New Roman" w:cs="Arial"/>
          <w:b/>
          <w:bCs/>
          <w:lang w:eastAsia="en-US"/>
        </w:rPr>
      </w:pPr>
      <w:r w:rsidRPr="008C7D6C">
        <w:rPr>
          <w:rFonts w:eastAsia="Times New Roman" w:cs="Arial"/>
          <w:b/>
          <w:bCs/>
          <w:lang w:eastAsia="en-US"/>
        </w:rPr>
        <w:t xml:space="preserve">Proposal: </w:t>
      </w:r>
      <w:r w:rsidR="00E24E39">
        <w:rPr>
          <w:rFonts w:eastAsia="Times New Roman" w:cs="Arial"/>
          <w:b/>
          <w:bCs/>
          <w:lang w:eastAsia="en-US"/>
        </w:rPr>
        <w:t xml:space="preserve">RAN2 to discuss the following options for </w:t>
      </w:r>
      <w:r w:rsidRPr="008C7D6C">
        <w:rPr>
          <w:rFonts w:eastAsia="Times New Roman" w:cs="Arial"/>
          <w:b/>
          <w:bCs/>
          <w:lang w:eastAsia="en-US"/>
        </w:rPr>
        <w:t>inter-donor-DU local rerouting:</w:t>
      </w:r>
    </w:p>
    <w:p w14:paraId="2B95B9F7" w14:textId="00D3461D" w:rsidR="00EC31D9" w:rsidRPr="008C7D6C" w:rsidRDefault="00EC31D9" w:rsidP="00EC31D9">
      <w:pPr>
        <w:pStyle w:val="ListParagraph"/>
        <w:numPr>
          <w:ilvl w:val="0"/>
          <w:numId w:val="37"/>
        </w:numPr>
        <w:spacing w:after="60"/>
        <w:rPr>
          <w:rFonts w:eastAsia="Times New Roman" w:cs="Arial"/>
          <w:b/>
          <w:bCs/>
          <w:lang w:eastAsia="en-US"/>
        </w:rPr>
      </w:pPr>
      <w:r w:rsidRPr="008C7D6C">
        <w:rPr>
          <w:rFonts w:eastAsia="Times New Roman" w:cs="Arial"/>
          <w:b/>
          <w:bCs/>
          <w:lang w:val="en-US" w:eastAsia="en-US"/>
        </w:rPr>
        <w:t xml:space="preserve">Option 1: </w:t>
      </w:r>
      <w:r w:rsidR="008C7D6C" w:rsidRPr="008C7D6C">
        <w:rPr>
          <w:rFonts w:eastAsia="Times New Roman" w:cs="Arial"/>
          <w:b/>
          <w:bCs/>
          <w:lang w:val="en-US" w:eastAsia="en-US"/>
        </w:rPr>
        <w:t>The IAB-node is configured with a table of IAB-donor-DU BAP addresses among with local rerouting is supported.</w:t>
      </w:r>
    </w:p>
    <w:p w14:paraId="5F5E59B5" w14:textId="1AAD420D" w:rsidR="008C7D6C" w:rsidRPr="008C7D6C" w:rsidRDefault="008C7D6C" w:rsidP="008C7D6C">
      <w:pPr>
        <w:pStyle w:val="ListParagraph"/>
        <w:numPr>
          <w:ilvl w:val="0"/>
          <w:numId w:val="37"/>
        </w:numPr>
        <w:spacing w:after="60"/>
        <w:rPr>
          <w:rFonts w:eastAsia="Times New Roman" w:cs="Arial"/>
          <w:b/>
          <w:bCs/>
          <w:lang w:eastAsia="en-US"/>
        </w:rPr>
      </w:pPr>
      <w:r w:rsidRPr="008C7D6C">
        <w:rPr>
          <w:rFonts w:eastAsia="Times New Roman" w:cs="Arial"/>
          <w:b/>
          <w:bCs/>
          <w:lang w:val="en-US" w:eastAsia="en-US"/>
        </w:rPr>
        <w:t>Option 2: All IAB-donor-DUs</w:t>
      </w:r>
      <w:r w:rsidR="00A2146C">
        <w:rPr>
          <w:rFonts w:eastAsia="Times New Roman" w:cs="Arial"/>
          <w:b/>
          <w:bCs/>
          <w:lang w:val="en-US" w:eastAsia="en-US"/>
        </w:rPr>
        <w:t>,</w:t>
      </w:r>
      <w:r w:rsidRPr="008C7D6C">
        <w:rPr>
          <w:rFonts w:eastAsia="Times New Roman" w:cs="Arial"/>
          <w:b/>
          <w:bCs/>
          <w:lang w:val="en-US" w:eastAsia="en-US"/>
        </w:rPr>
        <w:t xml:space="preserve"> among which local rerouting is supported</w:t>
      </w:r>
      <w:r w:rsidR="00A2146C">
        <w:rPr>
          <w:rFonts w:eastAsia="Times New Roman" w:cs="Arial"/>
          <w:b/>
          <w:bCs/>
          <w:lang w:val="en-US" w:eastAsia="en-US"/>
        </w:rPr>
        <w:t>,</w:t>
      </w:r>
      <w:r w:rsidRPr="008C7D6C">
        <w:rPr>
          <w:rFonts w:eastAsia="Times New Roman" w:cs="Arial"/>
          <w:b/>
          <w:bCs/>
          <w:lang w:val="en-US" w:eastAsia="en-US"/>
        </w:rPr>
        <w:t xml:space="preserve"> hold the same BAP address.</w:t>
      </w:r>
    </w:p>
    <w:p w14:paraId="6EEB003A" w14:textId="4874A74F" w:rsidR="00284362" w:rsidRPr="008C7D6C" w:rsidRDefault="00284362" w:rsidP="008C7B3A">
      <w:pPr>
        <w:spacing w:after="60"/>
        <w:jc w:val="left"/>
        <w:rPr>
          <w:rFonts w:eastAsia="Times New Roman" w:cs="Arial"/>
          <w:lang w:val="x-none" w:eastAsia="en-US"/>
        </w:rPr>
      </w:pPr>
    </w:p>
    <w:p w14:paraId="15518DDD" w14:textId="7B134459" w:rsidR="00A1356E" w:rsidRDefault="00A1356E" w:rsidP="00A1356E">
      <w:pPr>
        <w:pStyle w:val="Heading1"/>
        <w:rPr>
          <w:rFonts w:eastAsia="SimSun"/>
          <w:lang w:val="en-US"/>
        </w:rPr>
      </w:pPr>
      <w:r>
        <w:rPr>
          <w:rFonts w:eastAsia="SimSun"/>
          <w:lang w:val="en-US"/>
        </w:rPr>
        <w:t>Conclusion</w:t>
      </w:r>
    </w:p>
    <w:p w14:paraId="2387D897" w14:textId="356ABD5E" w:rsidR="004D7877" w:rsidRPr="00457694" w:rsidRDefault="003A7B04" w:rsidP="004D7877">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This paper discusse</w:t>
      </w:r>
      <w:r>
        <w:rPr>
          <w:rFonts w:ascii="Arial" w:eastAsia="Times New Roman" w:hAnsi="Arial" w:cs="Arial"/>
          <w:sz w:val="20"/>
          <w:szCs w:val="20"/>
          <w:lang w:val="en-US" w:eastAsia="en-US"/>
        </w:rPr>
        <w:t>d</w:t>
      </w:r>
      <w:r w:rsidRPr="00042FB9">
        <w:rPr>
          <w:rFonts w:ascii="Arial" w:eastAsia="Times New Roman" w:hAnsi="Arial" w:cs="Arial"/>
          <w:sz w:val="20"/>
          <w:szCs w:val="20"/>
          <w:lang w:val="en-US" w:eastAsia="en-US"/>
        </w:rPr>
        <w:t xml:space="preserve"> </w:t>
      </w:r>
      <w:r w:rsidR="00A2146C">
        <w:rPr>
          <w:rFonts w:ascii="Arial" w:eastAsia="Times New Roman" w:hAnsi="Arial" w:cs="Arial"/>
          <w:sz w:val="20"/>
          <w:szCs w:val="20"/>
          <w:lang w:val="en-US" w:eastAsia="en-US"/>
        </w:rPr>
        <w:t xml:space="preserve">RAN-2 </w:t>
      </w:r>
      <w:r>
        <w:rPr>
          <w:rFonts w:ascii="Arial" w:eastAsia="Times New Roman" w:hAnsi="Arial" w:cs="Arial"/>
          <w:sz w:val="20"/>
          <w:szCs w:val="20"/>
          <w:lang w:val="en-US" w:eastAsia="en-US"/>
        </w:rPr>
        <w:t xml:space="preserve">aspects related to inter-donor-DU local rerouting. </w:t>
      </w:r>
      <w:r w:rsidR="004D7877" w:rsidRPr="00457694">
        <w:rPr>
          <w:rFonts w:ascii="Arial" w:eastAsia="Times New Roman" w:hAnsi="Arial" w:cs="Arial"/>
          <w:sz w:val="20"/>
          <w:szCs w:val="20"/>
          <w:lang w:val="en-US" w:eastAsia="en-US"/>
        </w:rPr>
        <w:t xml:space="preserve">The following proposal </w:t>
      </w:r>
      <w:r w:rsidR="00A2146C">
        <w:rPr>
          <w:rFonts w:ascii="Arial" w:eastAsia="Times New Roman" w:hAnsi="Arial" w:cs="Arial"/>
          <w:sz w:val="20"/>
          <w:szCs w:val="20"/>
          <w:lang w:val="en-US" w:eastAsia="en-US"/>
        </w:rPr>
        <w:t>has</w:t>
      </w:r>
      <w:r w:rsidR="004D7877" w:rsidRPr="00457694">
        <w:rPr>
          <w:rFonts w:ascii="Arial" w:eastAsia="Times New Roman" w:hAnsi="Arial" w:cs="Arial"/>
          <w:sz w:val="20"/>
          <w:szCs w:val="20"/>
          <w:lang w:val="en-US" w:eastAsia="en-US"/>
        </w:rPr>
        <w:t xml:space="preserve"> been made:</w:t>
      </w:r>
    </w:p>
    <w:p w14:paraId="6E63C2EA" w14:textId="77777777" w:rsidR="00A2146C" w:rsidRPr="008C7D6C" w:rsidRDefault="00A2146C" w:rsidP="00A2146C">
      <w:pPr>
        <w:spacing w:after="60"/>
        <w:jc w:val="left"/>
        <w:rPr>
          <w:rFonts w:eastAsia="Times New Roman" w:cs="Arial"/>
          <w:b/>
          <w:bCs/>
          <w:lang w:eastAsia="en-US"/>
        </w:rPr>
      </w:pPr>
      <w:r w:rsidRPr="008C7D6C">
        <w:rPr>
          <w:rFonts w:eastAsia="Times New Roman" w:cs="Arial"/>
          <w:b/>
          <w:bCs/>
          <w:lang w:eastAsia="en-US"/>
        </w:rPr>
        <w:t xml:space="preserve">Proposal: </w:t>
      </w:r>
      <w:r>
        <w:rPr>
          <w:rFonts w:eastAsia="Times New Roman" w:cs="Arial"/>
          <w:b/>
          <w:bCs/>
          <w:lang w:eastAsia="en-US"/>
        </w:rPr>
        <w:t xml:space="preserve">RAN2 to discuss the following options for </w:t>
      </w:r>
      <w:r w:rsidRPr="008C7D6C">
        <w:rPr>
          <w:rFonts w:eastAsia="Times New Roman" w:cs="Arial"/>
          <w:b/>
          <w:bCs/>
          <w:lang w:eastAsia="en-US"/>
        </w:rPr>
        <w:t>inter-donor-DU local rerouting:</w:t>
      </w:r>
    </w:p>
    <w:p w14:paraId="04396B38" w14:textId="77777777" w:rsidR="00A2146C" w:rsidRPr="008C7D6C" w:rsidRDefault="00A2146C" w:rsidP="00A2146C">
      <w:pPr>
        <w:pStyle w:val="ListParagraph"/>
        <w:numPr>
          <w:ilvl w:val="0"/>
          <w:numId w:val="37"/>
        </w:numPr>
        <w:spacing w:after="60"/>
        <w:rPr>
          <w:rFonts w:eastAsia="Times New Roman" w:cs="Arial"/>
          <w:b/>
          <w:bCs/>
          <w:lang w:eastAsia="en-US"/>
        </w:rPr>
      </w:pPr>
      <w:r w:rsidRPr="008C7D6C">
        <w:rPr>
          <w:rFonts w:eastAsia="Times New Roman" w:cs="Arial"/>
          <w:b/>
          <w:bCs/>
          <w:lang w:val="en-US" w:eastAsia="en-US"/>
        </w:rPr>
        <w:t>Option 1: The IAB-node is configured with a table of IAB-donor-DU BAP addresses among with local rerouting is supported.</w:t>
      </w:r>
    </w:p>
    <w:p w14:paraId="29D2FF83" w14:textId="77777777" w:rsidR="00A2146C" w:rsidRPr="008C7D6C" w:rsidRDefault="00A2146C" w:rsidP="00A2146C">
      <w:pPr>
        <w:pStyle w:val="ListParagraph"/>
        <w:numPr>
          <w:ilvl w:val="0"/>
          <w:numId w:val="37"/>
        </w:numPr>
        <w:spacing w:after="60"/>
        <w:rPr>
          <w:rFonts w:eastAsia="Times New Roman" w:cs="Arial"/>
          <w:b/>
          <w:bCs/>
          <w:lang w:eastAsia="en-US"/>
        </w:rPr>
      </w:pPr>
      <w:r w:rsidRPr="008C7D6C">
        <w:rPr>
          <w:rFonts w:eastAsia="Times New Roman" w:cs="Arial"/>
          <w:b/>
          <w:bCs/>
          <w:lang w:val="en-US" w:eastAsia="en-US"/>
        </w:rPr>
        <w:t>Option 2: All IAB-donor-DUs</w:t>
      </w:r>
      <w:r>
        <w:rPr>
          <w:rFonts w:eastAsia="Times New Roman" w:cs="Arial"/>
          <w:b/>
          <w:bCs/>
          <w:lang w:val="en-US" w:eastAsia="en-US"/>
        </w:rPr>
        <w:t>,</w:t>
      </w:r>
      <w:r w:rsidRPr="008C7D6C">
        <w:rPr>
          <w:rFonts w:eastAsia="Times New Roman" w:cs="Arial"/>
          <w:b/>
          <w:bCs/>
          <w:lang w:val="en-US" w:eastAsia="en-US"/>
        </w:rPr>
        <w:t xml:space="preserve"> among which local rerouting is supported</w:t>
      </w:r>
      <w:r>
        <w:rPr>
          <w:rFonts w:eastAsia="Times New Roman" w:cs="Arial"/>
          <w:b/>
          <w:bCs/>
          <w:lang w:val="en-US" w:eastAsia="en-US"/>
        </w:rPr>
        <w:t>,</w:t>
      </w:r>
      <w:r w:rsidRPr="008C7D6C">
        <w:rPr>
          <w:rFonts w:eastAsia="Times New Roman" w:cs="Arial"/>
          <w:b/>
          <w:bCs/>
          <w:lang w:val="en-US" w:eastAsia="en-US"/>
        </w:rPr>
        <w:t xml:space="preserve"> hold the same BAP address.</w:t>
      </w:r>
    </w:p>
    <w:p w14:paraId="46B4F554" w14:textId="77777777" w:rsidR="00CE67FC" w:rsidRPr="00E24E39" w:rsidRDefault="00CE67FC" w:rsidP="00CE67FC">
      <w:pPr>
        <w:rPr>
          <w:lang w:val="x-none"/>
        </w:rPr>
      </w:pPr>
    </w:p>
    <w:p w14:paraId="6942E553" w14:textId="3D1466BD" w:rsidR="00A1356E" w:rsidRDefault="00A1356E" w:rsidP="00A1356E">
      <w:pPr>
        <w:pStyle w:val="Heading1"/>
        <w:rPr>
          <w:rFonts w:eastAsia="SimSun"/>
          <w:lang w:val="en-US"/>
        </w:rPr>
      </w:pPr>
      <w:r>
        <w:rPr>
          <w:rFonts w:eastAsia="SimSun"/>
          <w:lang w:val="en-US"/>
        </w:rPr>
        <w:t>References</w:t>
      </w:r>
    </w:p>
    <w:p w14:paraId="0158D667" w14:textId="70CB1E67" w:rsidR="005F1742" w:rsidRPr="00457694" w:rsidRDefault="005F1742"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 xml:space="preserve">Chairman report, 3GPP RAN TSG WG3 Meeting #110e, </w:t>
      </w:r>
      <w:r w:rsidRPr="00457694">
        <w:rPr>
          <w:rFonts w:ascii="Arial" w:hAnsi="Arial" w:cs="Arial"/>
          <w:sz w:val="20"/>
          <w:szCs w:val="20"/>
          <w:lang w:val="en-GB"/>
        </w:rPr>
        <w:t xml:space="preserve">Electronic Meeting, November 2-12, 2020 </w:t>
      </w:r>
      <w:bookmarkEnd w:id="1"/>
      <w:bookmarkEnd w:id="2"/>
    </w:p>
    <w:sectPr w:rsidR="005F1742" w:rsidRPr="00457694"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6D727" w14:textId="77777777" w:rsidR="00C71136" w:rsidRDefault="00C71136" w:rsidP="00796430">
      <w:r>
        <w:separator/>
      </w:r>
    </w:p>
  </w:endnote>
  <w:endnote w:type="continuationSeparator" w:id="0">
    <w:p w14:paraId="27C60D67" w14:textId="77777777" w:rsidR="00C71136" w:rsidRDefault="00C7113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6920F" w14:textId="77777777" w:rsidR="00314E98" w:rsidRDefault="00314E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1B615" w14:textId="77777777" w:rsidR="00C71136" w:rsidRDefault="00C71136" w:rsidP="00796430">
      <w:r>
        <w:separator/>
      </w:r>
    </w:p>
  </w:footnote>
  <w:footnote w:type="continuationSeparator" w:id="0">
    <w:p w14:paraId="3B00BE02" w14:textId="77777777" w:rsidR="00C71136" w:rsidRDefault="00C71136"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6920E" w14:textId="77777777" w:rsidR="00314E98" w:rsidRDefault="00314E98"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E97"/>
    <w:multiLevelType w:val="hybridMultilevel"/>
    <w:tmpl w:val="C94CE672"/>
    <w:lvl w:ilvl="0" w:tplc="1B025CE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1746"/>
        </w:tabs>
        <w:ind w:left="174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A1547A"/>
    <w:multiLevelType w:val="hybridMultilevel"/>
    <w:tmpl w:val="349A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1EC1"/>
    <w:multiLevelType w:val="hybridMultilevel"/>
    <w:tmpl w:val="D8B0835C"/>
    <w:lvl w:ilvl="0" w:tplc="84264EE4">
      <w:start w:val="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2D33D7D"/>
    <w:multiLevelType w:val="hybridMultilevel"/>
    <w:tmpl w:val="3838061E"/>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B2673"/>
    <w:multiLevelType w:val="hybridMultilevel"/>
    <w:tmpl w:val="F4CCB5EA"/>
    <w:lvl w:ilvl="0" w:tplc="537073B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E0FB9"/>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7F348FB0">
      <w:start w:val="1"/>
      <w:numFmt w:val="bullet"/>
      <w:pStyle w:val="ListBullet"/>
      <w:lvlText w:val="-"/>
      <w:lvlJc w:val="left"/>
      <w:pPr>
        <w:tabs>
          <w:tab w:val="num" w:pos="510"/>
        </w:tabs>
        <w:ind w:left="510" w:hanging="397"/>
      </w:pPr>
      <w:rPr>
        <w:rFonts w:ascii="Times New Roman" w:hAnsi="Times New Roman" w:cs="Times New Roman" w:hint="default"/>
      </w:rPr>
    </w:lvl>
    <w:lvl w:ilvl="1" w:tplc="B686D1D0" w:tentative="1">
      <w:start w:val="1"/>
      <w:numFmt w:val="bullet"/>
      <w:lvlText w:val="o"/>
      <w:lvlJc w:val="left"/>
      <w:pPr>
        <w:tabs>
          <w:tab w:val="num" w:pos="1440"/>
        </w:tabs>
        <w:ind w:left="1440" w:hanging="360"/>
      </w:pPr>
      <w:rPr>
        <w:rFonts w:ascii="DotumChe" w:hAnsi="DotumChe" w:cs="DotumChe" w:hint="default"/>
      </w:rPr>
    </w:lvl>
    <w:lvl w:ilvl="2" w:tplc="AEF6BFA6" w:tentative="1">
      <w:start w:val="1"/>
      <w:numFmt w:val="bullet"/>
      <w:lvlText w:val=""/>
      <w:lvlJc w:val="left"/>
      <w:pPr>
        <w:tabs>
          <w:tab w:val="num" w:pos="2160"/>
        </w:tabs>
        <w:ind w:left="2160" w:hanging="360"/>
      </w:pPr>
      <w:rPr>
        <w:rFonts w:ascii="Calibri" w:hAnsi="Calibri" w:hint="default"/>
      </w:rPr>
    </w:lvl>
    <w:lvl w:ilvl="3" w:tplc="B98A7286" w:tentative="1">
      <w:start w:val="1"/>
      <w:numFmt w:val="bullet"/>
      <w:lvlText w:val=""/>
      <w:lvlJc w:val="left"/>
      <w:pPr>
        <w:tabs>
          <w:tab w:val="num" w:pos="2880"/>
        </w:tabs>
        <w:ind w:left="2880" w:hanging="360"/>
      </w:pPr>
      <w:rPr>
        <w:rFonts w:ascii="minorBidi" w:hAnsi="minorBidi" w:hint="default"/>
      </w:rPr>
    </w:lvl>
    <w:lvl w:ilvl="4" w:tplc="0DACBC50" w:tentative="1">
      <w:start w:val="1"/>
      <w:numFmt w:val="bullet"/>
      <w:lvlText w:val="o"/>
      <w:lvlJc w:val="left"/>
      <w:pPr>
        <w:tabs>
          <w:tab w:val="num" w:pos="3600"/>
        </w:tabs>
        <w:ind w:left="3600" w:hanging="360"/>
      </w:pPr>
      <w:rPr>
        <w:rFonts w:ascii="DotumChe" w:hAnsi="DotumChe" w:cs="DotumChe" w:hint="default"/>
      </w:rPr>
    </w:lvl>
    <w:lvl w:ilvl="5" w:tplc="D28843BC" w:tentative="1">
      <w:start w:val="1"/>
      <w:numFmt w:val="bullet"/>
      <w:lvlText w:val=""/>
      <w:lvlJc w:val="left"/>
      <w:pPr>
        <w:tabs>
          <w:tab w:val="num" w:pos="4320"/>
        </w:tabs>
        <w:ind w:left="4320" w:hanging="360"/>
      </w:pPr>
      <w:rPr>
        <w:rFonts w:ascii="Calibri" w:hAnsi="Calibri" w:hint="default"/>
      </w:rPr>
    </w:lvl>
    <w:lvl w:ilvl="6" w:tplc="0A8017D0" w:tentative="1">
      <w:start w:val="1"/>
      <w:numFmt w:val="bullet"/>
      <w:lvlText w:val=""/>
      <w:lvlJc w:val="left"/>
      <w:pPr>
        <w:tabs>
          <w:tab w:val="num" w:pos="5040"/>
        </w:tabs>
        <w:ind w:left="5040" w:hanging="360"/>
      </w:pPr>
      <w:rPr>
        <w:rFonts w:ascii="minorBidi" w:hAnsi="minorBidi" w:hint="default"/>
      </w:rPr>
    </w:lvl>
    <w:lvl w:ilvl="7" w:tplc="C9926EFA" w:tentative="1">
      <w:start w:val="1"/>
      <w:numFmt w:val="bullet"/>
      <w:lvlText w:val="o"/>
      <w:lvlJc w:val="left"/>
      <w:pPr>
        <w:tabs>
          <w:tab w:val="num" w:pos="5760"/>
        </w:tabs>
        <w:ind w:left="5760" w:hanging="360"/>
      </w:pPr>
      <w:rPr>
        <w:rFonts w:ascii="DotumChe" w:hAnsi="DotumChe" w:cs="DotumChe" w:hint="default"/>
      </w:rPr>
    </w:lvl>
    <w:lvl w:ilvl="8" w:tplc="D52CAC0E"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5111727"/>
    <w:multiLevelType w:val="hybridMultilevel"/>
    <w:tmpl w:val="A9AEF874"/>
    <w:lvl w:ilvl="0" w:tplc="9D88F4C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4" w15:restartNumberingAfterBreak="0">
    <w:nsid w:val="3BA16109"/>
    <w:multiLevelType w:val="hybridMultilevel"/>
    <w:tmpl w:val="C778D1C4"/>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233550A"/>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8" w15:restartNumberingAfterBreak="0">
    <w:nsid w:val="47E27B92"/>
    <w:multiLevelType w:val="hybridMultilevel"/>
    <w:tmpl w:val="3788CA52"/>
    <w:lvl w:ilvl="0" w:tplc="7DA0EDE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A8E5BD6"/>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A70B4"/>
    <w:multiLevelType w:val="hybridMultilevel"/>
    <w:tmpl w:val="00E81B9A"/>
    <w:lvl w:ilvl="0" w:tplc="8A4AA5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11DA3238"/>
    <w:name w:val="Recommend3"/>
    <w:lvl w:ilvl="0" w:tplc="1EC0F66A">
      <w:start w:val="1"/>
      <w:numFmt w:val="decimal"/>
      <w:pStyle w:val="Observation"/>
      <w:lvlText w:val="Observation %1"/>
      <w:lvlJc w:val="left"/>
      <w:pPr>
        <w:ind w:left="360" w:hanging="360"/>
      </w:pPr>
      <w:rPr>
        <w:rFonts w:hint="default"/>
      </w:rPr>
    </w:lvl>
    <w:lvl w:ilvl="1" w:tplc="0D1AFD6A" w:tentative="1">
      <w:start w:val="1"/>
      <w:numFmt w:val="lowerLetter"/>
      <w:lvlText w:val="%2."/>
      <w:lvlJc w:val="left"/>
      <w:pPr>
        <w:ind w:left="1440" w:hanging="360"/>
      </w:pPr>
    </w:lvl>
    <w:lvl w:ilvl="2" w:tplc="55B0B3A2" w:tentative="1">
      <w:start w:val="1"/>
      <w:numFmt w:val="lowerRoman"/>
      <w:lvlText w:val="%3."/>
      <w:lvlJc w:val="right"/>
      <w:pPr>
        <w:ind w:left="2160" w:hanging="180"/>
      </w:pPr>
    </w:lvl>
    <w:lvl w:ilvl="3" w:tplc="F4309332" w:tentative="1">
      <w:start w:val="1"/>
      <w:numFmt w:val="decimal"/>
      <w:lvlText w:val="%4."/>
      <w:lvlJc w:val="left"/>
      <w:pPr>
        <w:ind w:left="2880" w:hanging="360"/>
      </w:pPr>
    </w:lvl>
    <w:lvl w:ilvl="4" w:tplc="6ADAA794" w:tentative="1">
      <w:start w:val="1"/>
      <w:numFmt w:val="lowerLetter"/>
      <w:lvlText w:val="%5."/>
      <w:lvlJc w:val="left"/>
      <w:pPr>
        <w:ind w:left="3600" w:hanging="360"/>
      </w:pPr>
    </w:lvl>
    <w:lvl w:ilvl="5" w:tplc="6436E45E" w:tentative="1">
      <w:start w:val="1"/>
      <w:numFmt w:val="lowerRoman"/>
      <w:lvlText w:val="%6."/>
      <w:lvlJc w:val="right"/>
      <w:pPr>
        <w:ind w:left="4320" w:hanging="180"/>
      </w:pPr>
    </w:lvl>
    <w:lvl w:ilvl="6" w:tplc="AD74C544" w:tentative="1">
      <w:start w:val="1"/>
      <w:numFmt w:val="decimal"/>
      <w:lvlText w:val="%7."/>
      <w:lvlJc w:val="left"/>
      <w:pPr>
        <w:ind w:left="5040" w:hanging="360"/>
      </w:pPr>
    </w:lvl>
    <w:lvl w:ilvl="7" w:tplc="5E1CD996" w:tentative="1">
      <w:start w:val="1"/>
      <w:numFmt w:val="lowerLetter"/>
      <w:lvlText w:val="%8."/>
      <w:lvlJc w:val="left"/>
      <w:pPr>
        <w:ind w:left="5760" w:hanging="360"/>
      </w:pPr>
    </w:lvl>
    <w:lvl w:ilvl="8" w:tplc="EFD67160"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BE7453"/>
    <w:multiLevelType w:val="hybridMultilevel"/>
    <w:tmpl w:val="AD3EBB9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9423B"/>
    <w:multiLevelType w:val="hybridMultilevel"/>
    <w:tmpl w:val="FB081930"/>
    <w:lvl w:ilvl="0" w:tplc="EC2CDE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50009"/>
    <w:multiLevelType w:val="hybridMultilevel"/>
    <w:tmpl w:val="AF0AB648"/>
    <w:lvl w:ilvl="0" w:tplc="05EA665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8C2CED88">
      <w:start w:val="1"/>
      <w:numFmt w:val="bullet"/>
      <w:pStyle w:val="ListBullet3"/>
      <w:lvlText w:val="-"/>
      <w:lvlJc w:val="left"/>
      <w:pPr>
        <w:tabs>
          <w:tab w:val="num" w:pos="1077"/>
        </w:tabs>
        <w:ind w:left="1077" w:hanging="397"/>
      </w:pPr>
      <w:rPr>
        <w:rFonts w:ascii="Times New Roman" w:hAnsi="Times New Roman" w:cs="Times New Roman" w:hint="default"/>
      </w:rPr>
    </w:lvl>
    <w:lvl w:ilvl="1" w:tplc="0A9AF14C" w:tentative="1">
      <w:start w:val="1"/>
      <w:numFmt w:val="bullet"/>
      <w:lvlText w:val="o"/>
      <w:lvlJc w:val="left"/>
      <w:pPr>
        <w:tabs>
          <w:tab w:val="num" w:pos="1440"/>
        </w:tabs>
        <w:ind w:left="1440" w:hanging="360"/>
      </w:pPr>
      <w:rPr>
        <w:rFonts w:ascii="DotumChe" w:hAnsi="DotumChe" w:cs="DotumChe" w:hint="default"/>
      </w:rPr>
    </w:lvl>
    <w:lvl w:ilvl="2" w:tplc="BBB6AFA8" w:tentative="1">
      <w:start w:val="1"/>
      <w:numFmt w:val="bullet"/>
      <w:lvlText w:val=""/>
      <w:lvlJc w:val="left"/>
      <w:pPr>
        <w:tabs>
          <w:tab w:val="num" w:pos="2160"/>
        </w:tabs>
        <w:ind w:left="2160" w:hanging="360"/>
      </w:pPr>
      <w:rPr>
        <w:rFonts w:ascii="Calibri" w:hAnsi="Calibri" w:hint="default"/>
      </w:rPr>
    </w:lvl>
    <w:lvl w:ilvl="3" w:tplc="44168D90" w:tentative="1">
      <w:start w:val="1"/>
      <w:numFmt w:val="bullet"/>
      <w:lvlText w:val=""/>
      <w:lvlJc w:val="left"/>
      <w:pPr>
        <w:tabs>
          <w:tab w:val="num" w:pos="2880"/>
        </w:tabs>
        <w:ind w:left="2880" w:hanging="360"/>
      </w:pPr>
      <w:rPr>
        <w:rFonts w:ascii="minorBidi" w:hAnsi="minorBidi" w:hint="default"/>
      </w:rPr>
    </w:lvl>
    <w:lvl w:ilvl="4" w:tplc="664A9FA4" w:tentative="1">
      <w:start w:val="1"/>
      <w:numFmt w:val="bullet"/>
      <w:lvlText w:val="o"/>
      <w:lvlJc w:val="left"/>
      <w:pPr>
        <w:tabs>
          <w:tab w:val="num" w:pos="3600"/>
        </w:tabs>
        <w:ind w:left="3600" w:hanging="360"/>
      </w:pPr>
      <w:rPr>
        <w:rFonts w:ascii="DotumChe" w:hAnsi="DotumChe" w:cs="DotumChe" w:hint="default"/>
      </w:rPr>
    </w:lvl>
    <w:lvl w:ilvl="5" w:tplc="EC4E3556" w:tentative="1">
      <w:start w:val="1"/>
      <w:numFmt w:val="bullet"/>
      <w:lvlText w:val=""/>
      <w:lvlJc w:val="left"/>
      <w:pPr>
        <w:tabs>
          <w:tab w:val="num" w:pos="4320"/>
        </w:tabs>
        <w:ind w:left="4320" w:hanging="360"/>
      </w:pPr>
      <w:rPr>
        <w:rFonts w:ascii="Calibri" w:hAnsi="Calibri" w:hint="default"/>
      </w:rPr>
    </w:lvl>
    <w:lvl w:ilvl="6" w:tplc="6D92D99C" w:tentative="1">
      <w:start w:val="1"/>
      <w:numFmt w:val="bullet"/>
      <w:lvlText w:val=""/>
      <w:lvlJc w:val="left"/>
      <w:pPr>
        <w:tabs>
          <w:tab w:val="num" w:pos="5040"/>
        </w:tabs>
        <w:ind w:left="5040" w:hanging="360"/>
      </w:pPr>
      <w:rPr>
        <w:rFonts w:ascii="minorBidi" w:hAnsi="minorBidi" w:hint="default"/>
      </w:rPr>
    </w:lvl>
    <w:lvl w:ilvl="7" w:tplc="F270524C" w:tentative="1">
      <w:start w:val="1"/>
      <w:numFmt w:val="bullet"/>
      <w:lvlText w:val="o"/>
      <w:lvlJc w:val="left"/>
      <w:pPr>
        <w:tabs>
          <w:tab w:val="num" w:pos="5760"/>
        </w:tabs>
        <w:ind w:left="5760" w:hanging="360"/>
      </w:pPr>
      <w:rPr>
        <w:rFonts w:ascii="DotumChe" w:hAnsi="DotumChe" w:cs="DotumChe" w:hint="default"/>
      </w:rPr>
    </w:lvl>
    <w:lvl w:ilvl="8" w:tplc="9DE4A282"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5FEF1180"/>
    <w:multiLevelType w:val="hybridMultilevel"/>
    <w:tmpl w:val="3300EADC"/>
    <w:lvl w:ilvl="0" w:tplc="72A8202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2A15E9"/>
    <w:multiLevelType w:val="hybridMultilevel"/>
    <w:tmpl w:val="62CEC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0DD2D1D"/>
    <w:multiLevelType w:val="hybridMultilevel"/>
    <w:tmpl w:val="24089F60"/>
    <w:lvl w:ilvl="0" w:tplc="E00E25A8">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7867DE"/>
    <w:multiLevelType w:val="hybridMultilevel"/>
    <w:tmpl w:val="0F24193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A65805"/>
    <w:multiLevelType w:val="hybridMultilevel"/>
    <w:tmpl w:val="1C64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7E7651B0"/>
    <w:multiLevelType w:val="hybridMultilevel"/>
    <w:tmpl w:val="2826C02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abstractNumId w:val="1"/>
  </w:num>
  <w:num w:numId="2">
    <w:abstractNumId w:val="22"/>
  </w:num>
  <w:num w:numId="3">
    <w:abstractNumId w:val="15"/>
  </w:num>
  <w:num w:numId="4">
    <w:abstractNumId w:val="10"/>
  </w:num>
  <w:num w:numId="5">
    <w:abstractNumId w:val="28"/>
  </w:num>
  <w:num w:numId="6">
    <w:abstractNumId w:val="11"/>
  </w:num>
  <w:num w:numId="7">
    <w:abstractNumId w:val="3"/>
  </w:num>
  <w:num w:numId="8">
    <w:abstractNumId w:val="23"/>
  </w:num>
  <w:num w:numId="9">
    <w:abstractNumId w:val="24"/>
    <w:lvlOverride w:ilvl="0">
      <w:startOverride w:val="1"/>
    </w:lvlOverride>
  </w:num>
  <w:num w:numId="10">
    <w:abstractNumId w:val="2"/>
  </w:num>
  <w:num w:numId="11">
    <w:abstractNumId w:val="19"/>
  </w:num>
  <w:num w:numId="12">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9"/>
  </w:num>
  <w:num w:numId="15">
    <w:abstractNumId w:val="13"/>
  </w:num>
  <w:num w:numId="16">
    <w:abstractNumId w:val="6"/>
  </w:num>
  <w:num w:numId="17">
    <w:abstractNumId w:val="7"/>
  </w:num>
  <w:num w:numId="18">
    <w:abstractNumId w:val="33"/>
  </w:num>
  <w:num w:numId="19">
    <w:abstractNumId w:val="14"/>
  </w:num>
  <w:num w:numId="20">
    <w:abstractNumId w:val="25"/>
  </w:num>
  <w:num w:numId="21">
    <w:abstractNumId w:val="36"/>
  </w:num>
  <w:num w:numId="22">
    <w:abstractNumId w:val="4"/>
  </w:num>
  <w:num w:numId="23">
    <w:abstractNumId w:val="34"/>
  </w:num>
  <w:num w:numId="24">
    <w:abstractNumId w:val="12"/>
  </w:num>
  <w:num w:numId="25">
    <w:abstractNumId w:val="5"/>
  </w:num>
  <w:num w:numId="26">
    <w:abstractNumId w:val="17"/>
  </w:num>
  <w:num w:numId="27">
    <w:abstractNumId w:val="32"/>
  </w:num>
  <w:num w:numId="28">
    <w:abstractNumId w:val="16"/>
  </w:num>
  <w:num w:numId="29">
    <w:abstractNumId w:val="20"/>
  </w:num>
  <w:num w:numId="30">
    <w:abstractNumId w:val="8"/>
  </w:num>
  <w:num w:numId="31">
    <w:abstractNumId w:val="30"/>
  </w:num>
  <w:num w:numId="32">
    <w:abstractNumId w:val="21"/>
  </w:num>
  <w:num w:numId="33">
    <w:abstractNumId w:val="18"/>
  </w:num>
  <w:num w:numId="34">
    <w:abstractNumId w:val="27"/>
  </w:num>
  <w:num w:numId="35">
    <w:abstractNumId w:val="29"/>
  </w:num>
  <w:num w:numId="36">
    <w:abstractNumId w:val="26"/>
  </w:num>
  <w:num w:numId="37">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147"/>
    <w:rsid w:val="00001224"/>
    <w:rsid w:val="000014D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8D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D1E"/>
    <w:rsid w:val="00011E82"/>
    <w:rsid w:val="00011EB6"/>
    <w:rsid w:val="00011F28"/>
    <w:rsid w:val="00011FF5"/>
    <w:rsid w:val="000120CB"/>
    <w:rsid w:val="00012219"/>
    <w:rsid w:val="0001222B"/>
    <w:rsid w:val="00012912"/>
    <w:rsid w:val="00012B06"/>
    <w:rsid w:val="00012D23"/>
    <w:rsid w:val="00012F38"/>
    <w:rsid w:val="00013173"/>
    <w:rsid w:val="000134B6"/>
    <w:rsid w:val="0001356C"/>
    <w:rsid w:val="000137D3"/>
    <w:rsid w:val="00013804"/>
    <w:rsid w:val="00013A09"/>
    <w:rsid w:val="00013F1B"/>
    <w:rsid w:val="000143B7"/>
    <w:rsid w:val="000148D2"/>
    <w:rsid w:val="000149C6"/>
    <w:rsid w:val="00014C5C"/>
    <w:rsid w:val="00014CCD"/>
    <w:rsid w:val="00014FE3"/>
    <w:rsid w:val="000151DC"/>
    <w:rsid w:val="00015636"/>
    <w:rsid w:val="00015C97"/>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4F9D"/>
    <w:rsid w:val="000250CD"/>
    <w:rsid w:val="00025807"/>
    <w:rsid w:val="000258E5"/>
    <w:rsid w:val="00026069"/>
    <w:rsid w:val="000260DB"/>
    <w:rsid w:val="00026C4A"/>
    <w:rsid w:val="00026D04"/>
    <w:rsid w:val="00026D42"/>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952"/>
    <w:rsid w:val="000329DE"/>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4CE"/>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2FB9"/>
    <w:rsid w:val="00043526"/>
    <w:rsid w:val="000437B0"/>
    <w:rsid w:val="00043919"/>
    <w:rsid w:val="00044039"/>
    <w:rsid w:val="00044CA1"/>
    <w:rsid w:val="000452D4"/>
    <w:rsid w:val="00045476"/>
    <w:rsid w:val="0004576B"/>
    <w:rsid w:val="00046267"/>
    <w:rsid w:val="00046556"/>
    <w:rsid w:val="000465E3"/>
    <w:rsid w:val="00046783"/>
    <w:rsid w:val="00046C0F"/>
    <w:rsid w:val="00047006"/>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F"/>
    <w:rsid w:val="00052DE5"/>
    <w:rsid w:val="00053002"/>
    <w:rsid w:val="000531D3"/>
    <w:rsid w:val="00053438"/>
    <w:rsid w:val="000541BE"/>
    <w:rsid w:val="00054303"/>
    <w:rsid w:val="0005468E"/>
    <w:rsid w:val="00054C06"/>
    <w:rsid w:val="00054E21"/>
    <w:rsid w:val="00054E27"/>
    <w:rsid w:val="00055232"/>
    <w:rsid w:val="00055AB3"/>
    <w:rsid w:val="000560D1"/>
    <w:rsid w:val="00056218"/>
    <w:rsid w:val="00056705"/>
    <w:rsid w:val="00056A3D"/>
    <w:rsid w:val="00056C68"/>
    <w:rsid w:val="00057142"/>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F6C"/>
    <w:rsid w:val="000636FC"/>
    <w:rsid w:val="0006372F"/>
    <w:rsid w:val="00063C66"/>
    <w:rsid w:val="00063F6D"/>
    <w:rsid w:val="00064049"/>
    <w:rsid w:val="000647B3"/>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2BC"/>
    <w:rsid w:val="00067454"/>
    <w:rsid w:val="000674E8"/>
    <w:rsid w:val="00067801"/>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2DFB"/>
    <w:rsid w:val="00073535"/>
    <w:rsid w:val="00073677"/>
    <w:rsid w:val="00073B12"/>
    <w:rsid w:val="00073B13"/>
    <w:rsid w:val="00073D04"/>
    <w:rsid w:val="00073DFA"/>
    <w:rsid w:val="000747B4"/>
    <w:rsid w:val="000748E0"/>
    <w:rsid w:val="000748F8"/>
    <w:rsid w:val="00074D19"/>
    <w:rsid w:val="00074D86"/>
    <w:rsid w:val="0007540D"/>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0F5D"/>
    <w:rsid w:val="00091137"/>
    <w:rsid w:val="0009131D"/>
    <w:rsid w:val="000915DC"/>
    <w:rsid w:val="000917D0"/>
    <w:rsid w:val="000919B3"/>
    <w:rsid w:val="0009213D"/>
    <w:rsid w:val="000925F5"/>
    <w:rsid w:val="000927B0"/>
    <w:rsid w:val="00093146"/>
    <w:rsid w:val="00093459"/>
    <w:rsid w:val="000937BD"/>
    <w:rsid w:val="000937BF"/>
    <w:rsid w:val="000938F1"/>
    <w:rsid w:val="0009443F"/>
    <w:rsid w:val="000952AB"/>
    <w:rsid w:val="000954A2"/>
    <w:rsid w:val="000955F5"/>
    <w:rsid w:val="000960C1"/>
    <w:rsid w:val="0009622D"/>
    <w:rsid w:val="000962EB"/>
    <w:rsid w:val="0009638D"/>
    <w:rsid w:val="0009675C"/>
    <w:rsid w:val="000967FC"/>
    <w:rsid w:val="00096C34"/>
    <w:rsid w:val="00096C77"/>
    <w:rsid w:val="00096F98"/>
    <w:rsid w:val="00097488"/>
    <w:rsid w:val="0009768E"/>
    <w:rsid w:val="000979B8"/>
    <w:rsid w:val="000A00B2"/>
    <w:rsid w:val="000A022F"/>
    <w:rsid w:val="000A06F9"/>
    <w:rsid w:val="000A0BAE"/>
    <w:rsid w:val="000A0D0D"/>
    <w:rsid w:val="000A1705"/>
    <w:rsid w:val="000A1768"/>
    <w:rsid w:val="000A1897"/>
    <w:rsid w:val="000A1AAC"/>
    <w:rsid w:val="000A1AB0"/>
    <w:rsid w:val="000A1CE1"/>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4BA"/>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595"/>
    <w:rsid w:val="000A769B"/>
    <w:rsid w:val="000A78E9"/>
    <w:rsid w:val="000A795D"/>
    <w:rsid w:val="000A7A2B"/>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489"/>
    <w:rsid w:val="000B3C28"/>
    <w:rsid w:val="000B4053"/>
    <w:rsid w:val="000B44EF"/>
    <w:rsid w:val="000B4B62"/>
    <w:rsid w:val="000B535E"/>
    <w:rsid w:val="000B568F"/>
    <w:rsid w:val="000B569C"/>
    <w:rsid w:val="000B60A1"/>
    <w:rsid w:val="000B60F5"/>
    <w:rsid w:val="000B626F"/>
    <w:rsid w:val="000B65F3"/>
    <w:rsid w:val="000B690C"/>
    <w:rsid w:val="000B693E"/>
    <w:rsid w:val="000B73EC"/>
    <w:rsid w:val="000B7556"/>
    <w:rsid w:val="000B76C1"/>
    <w:rsid w:val="000C033C"/>
    <w:rsid w:val="000C0AFB"/>
    <w:rsid w:val="000C111E"/>
    <w:rsid w:val="000C13DF"/>
    <w:rsid w:val="000C1B1B"/>
    <w:rsid w:val="000C1B5A"/>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F19"/>
    <w:rsid w:val="000C6C10"/>
    <w:rsid w:val="000C76BB"/>
    <w:rsid w:val="000C79F9"/>
    <w:rsid w:val="000C7F57"/>
    <w:rsid w:val="000D010B"/>
    <w:rsid w:val="000D014C"/>
    <w:rsid w:val="000D0386"/>
    <w:rsid w:val="000D04C5"/>
    <w:rsid w:val="000D0D23"/>
    <w:rsid w:val="000D0E0A"/>
    <w:rsid w:val="000D10F0"/>
    <w:rsid w:val="000D1807"/>
    <w:rsid w:val="000D2241"/>
    <w:rsid w:val="000D22A7"/>
    <w:rsid w:val="000D2321"/>
    <w:rsid w:val="000D2547"/>
    <w:rsid w:val="000D2E44"/>
    <w:rsid w:val="000D325D"/>
    <w:rsid w:val="000D33BC"/>
    <w:rsid w:val="000D3AF0"/>
    <w:rsid w:val="000D3C05"/>
    <w:rsid w:val="000D3DF8"/>
    <w:rsid w:val="000D4293"/>
    <w:rsid w:val="000D45D9"/>
    <w:rsid w:val="000D4AC9"/>
    <w:rsid w:val="000D4AEA"/>
    <w:rsid w:val="000D5504"/>
    <w:rsid w:val="000D5692"/>
    <w:rsid w:val="000D57CD"/>
    <w:rsid w:val="000D5C0C"/>
    <w:rsid w:val="000D5C51"/>
    <w:rsid w:val="000D5D77"/>
    <w:rsid w:val="000D6144"/>
    <w:rsid w:val="000D65C4"/>
    <w:rsid w:val="000D665D"/>
    <w:rsid w:val="000D6B0D"/>
    <w:rsid w:val="000D726F"/>
    <w:rsid w:val="000D7466"/>
    <w:rsid w:val="000D789B"/>
    <w:rsid w:val="000D7AAE"/>
    <w:rsid w:val="000D7D73"/>
    <w:rsid w:val="000E0105"/>
    <w:rsid w:val="000E0430"/>
    <w:rsid w:val="000E049F"/>
    <w:rsid w:val="000E05AC"/>
    <w:rsid w:val="000E05DB"/>
    <w:rsid w:val="000E0634"/>
    <w:rsid w:val="000E09FE"/>
    <w:rsid w:val="000E10A0"/>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41F0"/>
    <w:rsid w:val="000E44F2"/>
    <w:rsid w:val="000E46AF"/>
    <w:rsid w:val="000E4862"/>
    <w:rsid w:val="000E4E83"/>
    <w:rsid w:val="000E50A6"/>
    <w:rsid w:val="000E5151"/>
    <w:rsid w:val="000E5526"/>
    <w:rsid w:val="000E572A"/>
    <w:rsid w:val="000E5854"/>
    <w:rsid w:val="000E5FE6"/>
    <w:rsid w:val="000E6687"/>
    <w:rsid w:val="000E6FC4"/>
    <w:rsid w:val="000E767F"/>
    <w:rsid w:val="000E77B4"/>
    <w:rsid w:val="000E77F9"/>
    <w:rsid w:val="000E7D03"/>
    <w:rsid w:val="000F0028"/>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6238"/>
    <w:rsid w:val="000F629F"/>
    <w:rsid w:val="000F65F0"/>
    <w:rsid w:val="000F686C"/>
    <w:rsid w:val="000F72B0"/>
    <w:rsid w:val="000F74A4"/>
    <w:rsid w:val="000F74AB"/>
    <w:rsid w:val="000F7D9D"/>
    <w:rsid w:val="000F7E5A"/>
    <w:rsid w:val="000F7FAB"/>
    <w:rsid w:val="000F7FB4"/>
    <w:rsid w:val="001000C4"/>
    <w:rsid w:val="0010017A"/>
    <w:rsid w:val="001009E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549"/>
    <w:rsid w:val="00110663"/>
    <w:rsid w:val="00110F26"/>
    <w:rsid w:val="001111C1"/>
    <w:rsid w:val="001114BC"/>
    <w:rsid w:val="00111954"/>
    <w:rsid w:val="0011199F"/>
    <w:rsid w:val="001119A3"/>
    <w:rsid w:val="00111B44"/>
    <w:rsid w:val="00111BA7"/>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BCA"/>
    <w:rsid w:val="00120DE8"/>
    <w:rsid w:val="0012121F"/>
    <w:rsid w:val="001219AD"/>
    <w:rsid w:val="00121AC3"/>
    <w:rsid w:val="00121BC7"/>
    <w:rsid w:val="00121F15"/>
    <w:rsid w:val="00121FE2"/>
    <w:rsid w:val="001221F6"/>
    <w:rsid w:val="001224BA"/>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A7F"/>
    <w:rsid w:val="00132FFE"/>
    <w:rsid w:val="0013329A"/>
    <w:rsid w:val="00133386"/>
    <w:rsid w:val="00133AAB"/>
    <w:rsid w:val="00133ABC"/>
    <w:rsid w:val="00133E47"/>
    <w:rsid w:val="0013438A"/>
    <w:rsid w:val="0013456D"/>
    <w:rsid w:val="001346EC"/>
    <w:rsid w:val="0013618E"/>
    <w:rsid w:val="001364F2"/>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3F2"/>
    <w:rsid w:val="0014756A"/>
    <w:rsid w:val="00147755"/>
    <w:rsid w:val="00147F17"/>
    <w:rsid w:val="0015022F"/>
    <w:rsid w:val="0015025C"/>
    <w:rsid w:val="00150538"/>
    <w:rsid w:val="00150911"/>
    <w:rsid w:val="00150A97"/>
    <w:rsid w:val="00150C06"/>
    <w:rsid w:val="001513C7"/>
    <w:rsid w:val="001516E0"/>
    <w:rsid w:val="0015188D"/>
    <w:rsid w:val="00151AF9"/>
    <w:rsid w:val="00151C96"/>
    <w:rsid w:val="00151FF4"/>
    <w:rsid w:val="00152205"/>
    <w:rsid w:val="0015233E"/>
    <w:rsid w:val="0015236F"/>
    <w:rsid w:val="001524ED"/>
    <w:rsid w:val="00152C44"/>
    <w:rsid w:val="00152FC8"/>
    <w:rsid w:val="00154213"/>
    <w:rsid w:val="00154F1A"/>
    <w:rsid w:val="00155A67"/>
    <w:rsid w:val="00155EC3"/>
    <w:rsid w:val="00155FE1"/>
    <w:rsid w:val="001562DA"/>
    <w:rsid w:val="00156321"/>
    <w:rsid w:val="001564E2"/>
    <w:rsid w:val="0015660F"/>
    <w:rsid w:val="00156D4D"/>
    <w:rsid w:val="00157CFB"/>
    <w:rsid w:val="00160091"/>
    <w:rsid w:val="001608E4"/>
    <w:rsid w:val="00160BF4"/>
    <w:rsid w:val="00160FEB"/>
    <w:rsid w:val="001610CE"/>
    <w:rsid w:val="0016140C"/>
    <w:rsid w:val="00161628"/>
    <w:rsid w:val="00161688"/>
    <w:rsid w:val="00161B60"/>
    <w:rsid w:val="00161FB9"/>
    <w:rsid w:val="00162042"/>
    <w:rsid w:val="0016232E"/>
    <w:rsid w:val="00162385"/>
    <w:rsid w:val="00162449"/>
    <w:rsid w:val="00162AA4"/>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9EC"/>
    <w:rsid w:val="00164A6C"/>
    <w:rsid w:val="00164B3C"/>
    <w:rsid w:val="00164C98"/>
    <w:rsid w:val="001651B1"/>
    <w:rsid w:val="001651FA"/>
    <w:rsid w:val="00165238"/>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53F"/>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61B3"/>
    <w:rsid w:val="001762EF"/>
    <w:rsid w:val="00176379"/>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4A8"/>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56F"/>
    <w:rsid w:val="00194EA5"/>
    <w:rsid w:val="001951F2"/>
    <w:rsid w:val="00195206"/>
    <w:rsid w:val="0019550D"/>
    <w:rsid w:val="001956DF"/>
    <w:rsid w:val="001958CB"/>
    <w:rsid w:val="00195C02"/>
    <w:rsid w:val="00195EB1"/>
    <w:rsid w:val="0019644B"/>
    <w:rsid w:val="001964B0"/>
    <w:rsid w:val="00196660"/>
    <w:rsid w:val="0019698B"/>
    <w:rsid w:val="00196F15"/>
    <w:rsid w:val="00197241"/>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51D"/>
    <w:rsid w:val="001A3B5B"/>
    <w:rsid w:val="001A3E86"/>
    <w:rsid w:val="001A3EAE"/>
    <w:rsid w:val="001A4167"/>
    <w:rsid w:val="001A4368"/>
    <w:rsid w:val="001A4F52"/>
    <w:rsid w:val="001A51B0"/>
    <w:rsid w:val="001A55BA"/>
    <w:rsid w:val="001A5FED"/>
    <w:rsid w:val="001A6416"/>
    <w:rsid w:val="001A6549"/>
    <w:rsid w:val="001A67E0"/>
    <w:rsid w:val="001A6829"/>
    <w:rsid w:val="001A6990"/>
    <w:rsid w:val="001A6ABD"/>
    <w:rsid w:val="001A6D87"/>
    <w:rsid w:val="001A7456"/>
    <w:rsid w:val="001A7886"/>
    <w:rsid w:val="001A7B00"/>
    <w:rsid w:val="001A7B6A"/>
    <w:rsid w:val="001B0242"/>
    <w:rsid w:val="001B0696"/>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65D9"/>
    <w:rsid w:val="001C7102"/>
    <w:rsid w:val="001C710B"/>
    <w:rsid w:val="001C7805"/>
    <w:rsid w:val="001C7855"/>
    <w:rsid w:val="001C7B4E"/>
    <w:rsid w:val="001C7CE5"/>
    <w:rsid w:val="001C7D75"/>
    <w:rsid w:val="001C7D7F"/>
    <w:rsid w:val="001C7F72"/>
    <w:rsid w:val="001D0080"/>
    <w:rsid w:val="001D0172"/>
    <w:rsid w:val="001D055B"/>
    <w:rsid w:val="001D09E3"/>
    <w:rsid w:val="001D0AF7"/>
    <w:rsid w:val="001D0B23"/>
    <w:rsid w:val="001D14B8"/>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A45"/>
    <w:rsid w:val="001D619E"/>
    <w:rsid w:val="001D667A"/>
    <w:rsid w:val="001D6959"/>
    <w:rsid w:val="001D6C55"/>
    <w:rsid w:val="001D720F"/>
    <w:rsid w:val="001D7345"/>
    <w:rsid w:val="001D7629"/>
    <w:rsid w:val="001D7FA1"/>
    <w:rsid w:val="001E058A"/>
    <w:rsid w:val="001E0774"/>
    <w:rsid w:val="001E139E"/>
    <w:rsid w:val="001E16F7"/>
    <w:rsid w:val="001E17B0"/>
    <w:rsid w:val="001E18F6"/>
    <w:rsid w:val="001E2229"/>
    <w:rsid w:val="001E2472"/>
    <w:rsid w:val="001E2B61"/>
    <w:rsid w:val="001E38BC"/>
    <w:rsid w:val="001E4293"/>
    <w:rsid w:val="001E443B"/>
    <w:rsid w:val="001E487C"/>
    <w:rsid w:val="001E48F0"/>
    <w:rsid w:val="001E4ECB"/>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830"/>
    <w:rsid w:val="001F0B49"/>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029"/>
    <w:rsid w:val="001F4380"/>
    <w:rsid w:val="001F4BC8"/>
    <w:rsid w:val="001F4D96"/>
    <w:rsid w:val="001F4ED2"/>
    <w:rsid w:val="001F5069"/>
    <w:rsid w:val="001F52E7"/>
    <w:rsid w:val="001F540A"/>
    <w:rsid w:val="001F56AF"/>
    <w:rsid w:val="001F595C"/>
    <w:rsid w:val="001F5CF6"/>
    <w:rsid w:val="001F5D57"/>
    <w:rsid w:val="001F5DA1"/>
    <w:rsid w:val="001F5E03"/>
    <w:rsid w:val="001F5EE7"/>
    <w:rsid w:val="001F5F9C"/>
    <w:rsid w:val="001F6196"/>
    <w:rsid w:val="001F6214"/>
    <w:rsid w:val="001F645F"/>
    <w:rsid w:val="001F6551"/>
    <w:rsid w:val="001F6B14"/>
    <w:rsid w:val="001F6B8B"/>
    <w:rsid w:val="001F6D97"/>
    <w:rsid w:val="001F6DC0"/>
    <w:rsid w:val="001F75AB"/>
    <w:rsid w:val="002001C2"/>
    <w:rsid w:val="00200A49"/>
    <w:rsid w:val="00200B14"/>
    <w:rsid w:val="00200C8C"/>
    <w:rsid w:val="00200DD2"/>
    <w:rsid w:val="00201173"/>
    <w:rsid w:val="00201439"/>
    <w:rsid w:val="002017FB"/>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1E6"/>
    <w:rsid w:val="002152F1"/>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178B0"/>
    <w:rsid w:val="0022016E"/>
    <w:rsid w:val="00220717"/>
    <w:rsid w:val="00220A6D"/>
    <w:rsid w:val="00220AF0"/>
    <w:rsid w:val="00220D32"/>
    <w:rsid w:val="00221519"/>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526F"/>
    <w:rsid w:val="00225B6E"/>
    <w:rsid w:val="00225BA9"/>
    <w:rsid w:val="00225C07"/>
    <w:rsid w:val="0022604B"/>
    <w:rsid w:val="00226341"/>
    <w:rsid w:val="00226915"/>
    <w:rsid w:val="00227348"/>
    <w:rsid w:val="002275F6"/>
    <w:rsid w:val="0022782F"/>
    <w:rsid w:val="00227954"/>
    <w:rsid w:val="00227A81"/>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E44"/>
    <w:rsid w:val="00237093"/>
    <w:rsid w:val="002372E8"/>
    <w:rsid w:val="00237317"/>
    <w:rsid w:val="00237640"/>
    <w:rsid w:val="00237ACD"/>
    <w:rsid w:val="00237DB8"/>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13B"/>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5EF"/>
    <w:rsid w:val="00254C95"/>
    <w:rsid w:val="00254D03"/>
    <w:rsid w:val="00254FD3"/>
    <w:rsid w:val="002550EB"/>
    <w:rsid w:val="0025523C"/>
    <w:rsid w:val="002558C3"/>
    <w:rsid w:val="002559AB"/>
    <w:rsid w:val="00256385"/>
    <w:rsid w:val="00256DB6"/>
    <w:rsid w:val="0025700F"/>
    <w:rsid w:val="00257307"/>
    <w:rsid w:val="00257533"/>
    <w:rsid w:val="0025775A"/>
    <w:rsid w:val="002579C1"/>
    <w:rsid w:val="00257B6C"/>
    <w:rsid w:val="00260169"/>
    <w:rsid w:val="002602B9"/>
    <w:rsid w:val="002603E0"/>
    <w:rsid w:val="002605FC"/>
    <w:rsid w:val="002606DB"/>
    <w:rsid w:val="002608BD"/>
    <w:rsid w:val="00260914"/>
    <w:rsid w:val="00260B5F"/>
    <w:rsid w:val="00260C76"/>
    <w:rsid w:val="00260E48"/>
    <w:rsid w:val="0026116D"/>
    <w:rsid w:val="00261268"/>
    <w:rsid w:val="00261726"/>
    <w:rsid w:val="00261CA0"/>
    <w:rsid w:val="00261E94"/>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7053A"/>
    <w:rsid w:val="00270A3B"/>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7BF"/>
    <w:rsid w:val="0027685F"/>
    <w:rsid w:val="00276B0F"/>
    <w:rsid w:val="00277086"/>
    <w:rsid w:val="002770D9"/>
    <w:rsid w:val="00277239"/>
    <w:rsid w:val="00277561"/>
    <w:rsid w:val="002778DD"/>
    <w:rsid w:val="00277925"/>
    <w:rsid w:val="00277A05"/>
    <w:rsid w:val="00277B1F"/>
    <w:rsid w:val="0028014B"/>
    <w:rsid w:val="002801AB"/>
    <w:rsid w:val="00280389"/>
    <w:rsid w:val="002803AE"/>
    <w:rsid w:val="002808B7"/>
    <w:rsid w:val="002812D2"/>
    <w:rsid w:val="00281D5B"/>
    <w:rsid w:val="00281F71"/>
    <w:rsid w:val="002822B2"/>
    <w:rsid w:val="002826F3"/>
    <w:rsid w:val="0028320B"/>
    <w:rsid w:val="002837E6"/>
    <w:rsid w:val="002839D0"/>
    <w:rsid w:val="00283D87"/>
    <w:rsid w:val="00283E7C"/>
    <w:rsid w:val="002840A7"/>
    <w:rsid w:val="00284362"/>
    <w:rsid w:val="002846EA"/>
    <w:rsid w:val="00284866"/>
    <w:rsid w:val="0028486A"/>
    <w:rsid w:val="002848B3"/>
    <w:rsid w:val="00284BE4"/>
    <w:rsid w:val="00285020"/>
    <w:rsid w:val="0028509E"/>
    <w:rsid w:val="00285271"/>
    <w:rsid w:val="00285997"/>
    <w:rsid w:val="00285ACA"/>
    <w:rsid w:val="00285CBD"/>
    <w:rsid w:val="00285EE3"/>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09C"/>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C4C"/>
    <w:rsid w:val="00295F86"/>
    <w:rsid w:val="0029620A"/>
    <w:rsid w:val="00296287"/>
    <w:rsid w:val="00296390"/>
    <w:rsid w:val="0029647D"/>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5E38"/>
    <w:rsid w:val="002A6255"/>
    <w:rsid w:val="002A6459"/>
    <w:rsid w:val="002A6894"/>
    <w:rsid w:val="002A6975"/>
    <w:rsid w:val="002A6D80"/>
    <w:rsid w:val="002A6D82"/>
    <w:rsid w:val="002A6E90"/>
    <w:rsid w:val="002A74DF"/>
    <w:rsid w:val="002A7598"/>
    <w:rsid w:val="002A793B"/>
    <w:rsid w:val="002A7DA4"/>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C"/>
    <w:rsid w:val="002B3EAF"/>
    <w:rsid w:val="002B4018"/>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431"/>
    <w:rsid w:val="002B6474"/>
    <w:rsid w:val="002B67B5"/>
    <w:rsid w:val="002B6A27"/>
    <w:rsid w:val="002B6C31"/>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742"/>
    <w:rsid w:val="002D034A"/>
    <w:rsid w:val="002D06E7"/>
    <w:rsid w:val="002D071D"/>
    <w:rsid w:val="002D0790"/>
    <w:rsid w:val="002D0DC0"/>
    <w:rsid w:val="002D0ED7"/>
    <w:rsid w:val="002D11E3"/>
    <w:rsid w:val="002D1241"/>
    <w:rsid w:val="002D15E5"/>
    <w:rsid w:val="002D1A13"/>
    <w:rsid w:val="002D1E68"/>
    <w:rsid w:val="002D1EB0"/>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5F1"/>
    <w:rsid w:val="002E16A8"/>
    <w:rsid w:val="002E190A"/>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545"/>
    <w:rsid w:val="002E683B"/>
    <w:rsid w:val="002E6BB6"/>
    <w:rsid w:val="002E75B0"/>
    <w:rsid w:val="002E75BE"/>
    <w:rsid w:val="002E76FA"/>
    <w:rsid w:val="002E7798"/>
    <w:rsid w:val="002E788A"/>
    <w:rsid w:val="002E78F8"/>
    <w:rsid w:val="002E7972"/>
    <w:rsid w:val="002E7F5F"/>
    <w:rsid w:val="002F06AE"/>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4506"/>
    <w:rsid w:val="002F4578"/>
    <w:rsid w:val="002F47BF"/>
    <w:rsid w:val="002F56B2"/>
    <w:rsid w:val="002F5891"/>
    <w:rsid w:val="002F6AA5"/>
    <w:rsid w:val="002F6B3F"/>
    <w:rsid w:val="002F6F19"/>
    <w:rsid w:val="002F7256"/>
    <w:rsid w:val="002F75C3"/>
    <w:rsid w:val="002F7606"/>
    <w:rsid w:val="002F7A57"/>
    <w:rsid w:val="002F7AE3"/>
    <w:rsid w:val="002F7CD1"/>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42C4"/>
    <w:rsid w:val="003047A5"/>
    <w:rsid w:val="00304AFD"/>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BDC"/>
    <w:rsid w:val="00310FFE"/>
    <w:rsid w:val="003110C1"/>
    <w:rsid w:val="003112D0"/>
    <w:rsid w:val="00311326"/>
    <w:rsid w:val="00311502"/>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83C"/>
    <w:rsid w:val="00314A30"/>
    <w:rsid w:val="00314C2F"/>
    <w:rsid w:val="00314CF5"/>
    <w:rsid w:val="00314E0B"/>
    <w:rsid w:val="00314E95"/>
    <w:rsid w:val="00314E98"/>
    <w:rsid w:val="0031510B"/>
    <w:rsid w:val="003152C9"/>
    <w:rsid w:val="00315435"/>
    <w:rsid w:val="00315C04"/>
    <w:rsid w:val="00315E60"/>
    <w:rsid w:val="0031614E"/>
    <w:rsid w:val="003166A6"/>
    <w:rsid w:val="00316A6D"/>
    <w:rsid w:val="00316C8C"/>
    <w:rsid w:val="00316CAC"/>
    <w:rsid w:val="00316DAF"/>
    <w:rsid w:val="00317357"/>
    <w:rsid w:val="00317896"/>
    <w:rsid w:val="00317A20"/>
    <w:rsid w:val="00317E1A"/>
    <w:rsid w:val="003200BC"/>
    <w:rsid w:val="0032074B"/>
    <w:rsid w:val="003208E5"/>
    <w:rsid w:val="00320E9E"/>
    <w:rsid w:val="00321AFE"/>
    <w:rsid w:val="0032217F"/>
    <w:rsid w:val="00322487"/>
    <w:rsid w:val="003224CE"/>
    <w:rsid w:val="003225AD"/>
    <w:rsid w:val="00322610"/>
    <w:rsid w:val="0032267C"/>
    <w:rsid w:val="00322F7E"/>
    <w:rsid w:val="0032307B"/>
    <w:rsid w:val="00323387"/>
    <w:rsid w:val="003236C4"/>
    <w:rsid w:val="00323A6F"/>
    <w:rsid w:val="00323DE2"/>
    <w:rsid w:val="00323F3A"/>
    <w:rsid w:val="003245DC"/>
    <w:rsid w:val="003248F8"/>
    <w:rsid w:val="00324B5E"/>
    <w:rsid w:val="00324CFC"/>
    <w:rsid w:val="00325E5B"/>
    <w:rsid w:val="00325EC7"/>
    <w:rsid w:val="00325FB9"/>
    <w:rsid w:val="0032619B"/>
    <w:rsid w:val="0032658A"/>
    <w:rsid w:val="0032665E"/>
    <w:rsid w:val="003266A1"/>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352"/>
    <w:rsid w:val="00336B1A"/>
    <w:rsid w:val="00336B9A"/>
    <w:rsid w:val="00336F0F"/>
    <w:rsid w:val="0033732A"/>
    <w:rsid w:val="003373E0"/>
    <w:rsid w:val="00337559"/>
    <w:rsid w:val="00337A0B"/>
    <w:rsid w:val="00340630"/>
    <w:rsid w:val="00340B19"/>
    <w:rsid w:val="00340C39"/>
    <w:rsid w:val="00340EB2"/>
    <w:rsid w:val="0034120F"/>
    <w:rsid w:val="00341225"/>
    <w:rsid w:val="00341C30"/>
    <w:rsid w:val="00341D3D"/>
    <w:rsid w:val="00341FDE"/>
    <w:rsid w:val="00342212"/>
    <w:rsid w:val="00342527"/>
    <w:rsid w:val="00342652"/>
    <w:rsid w:val="00342798"/>
    <w:rsid w:val="003429FF"/>
    <w:rsid w:val="00342FDE"/>
    <w:rsid w:val="003430AF"/>
    <w:rsid w:val="0034343E"/>
    <w:rsid w:val="003436EB"/>
    <w:rsid w:val="003445DF"/>
    <w:rsid w:val="003445EB"/>
    <w:rsid w:val="0034479B"/>
    <w:rsid w:val="00344B38"/>
    <w:rsid w:val="00344EF2"/>
    <w:rsid w:val="0034504C"/>
    <w:rsid w:val="003450DA"/>
    <w:rsid w:val="003450FD"/>
    <w:rsid w:val="0034545B"/>
    <w:rsid w:val="00345596"/>
    <w:rsid w:val="0034565B"/>
    <w:rsid w:val="003457B0"/>
    <w:rsid w:val="00345A6A"/>
    <w:rsid w:val="00345B1A"/>
    <w:rsid w:val="00345F84"/>
    <w:rsid w:val="00345FEE"/>
    <w:rsid w:val="00346C03"/>
    <w:rsid w:val="00346F34"/>
    <w:rsid w:val="00346F4C"/>
    <w:rsid w:val="00346FCB"/>
    <w:rsid w:val="00347055"/>
    <w:rsid w:val="003475B8"/>
    <w:rsid w:val="00347D83"/>
    <w:rsid w:val="00347E78"/>
    <w:rsid w:val="00347EAE"/>
    <w:rsid w:val="00347EC3"/>
    <w:rsid w:val="00350151"/>
    <w:rsid w:val="00350694"/>
    <w:rsid w:val="00350783"/>
    <w:rsid w:val="00350AB9"/>
    <w:rsid w:val="00350C28"/>
    <w:rsid w:val="00350F87"/>
    <w:rsid w:val="00351126"/>
    <w:rsid w:val="00351309"/>
    <w:rsid w:val="003513E7"/>
    <w:rsid w:val="003513FD"/>
    <w:rsid w:val="0035155E"/>
    <w:rsid w:val="0035192F"/>
    <w:rsid w:val="00351B94"/>
    <w:rsid w:val="00351FAD"/>
    <w:rsid w:val="003524A0"/>
    <w:rsid w:val="00352863"/>
    <w:rsid w:val="00352AD8"/>
    <w:rsid w:val="00352D15"/>
    <w:rsid w:val="003534AC"/>
    <w:rsid w:val="00353CC9"/>
    <w:rsid w:val="003540B3"/>
    <w:rsid w:val="003540D9"/>
    <w:rsid w:val="00354118"/>
    <w:rsid w:val="0035411C"/>
    <w:rsid w:val="0035443E"/>
    <w:rsid w:val="00354607"/>
    <w:rsid w:val="003548BD"/>
    <w:rsid w:val="003548EB"/>
    <w:rsid w:val="00354E5F"/>
    <w:rsid w:val="00355484"/>
    <w:rsid w:val="00355920"/>
    <w:rsid w:val="00355B80"/>
    <w:rsid w:val="00355E2E"/>
    <w:rsid w:val="00355F23"/>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C96"/>
    <w:rsid w:val="00362F92"/>
    <w:rsid w:val="0036320B"/>
    <w:rsid w:val="00363269"/>
    <w:rsid w:val="00363ADB"/>
    <w:rsid w:val="00363B69"/>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CF1"/>
    <w:rsid w:val="00375E0D"/>
    <w:rsid w:val="0037600F"/>
    <w:rsid w:val="0037621F"/>
    <w:rsid w:val="00376420"/>
    <w:rsid w:val="003765E7"/>
    <w:rsid w:val="0037699C"/>
    <w:rsid w:val="00376C32"/>
    <w:rsid w:val="00376F2B"/>
    <w:rsid w:val="00377214"/>
    <w:rsid w:val="00377AE5"/>
    <w:rsid w:val="00377B16"/>
    <w:rsid w:val="00377C73"/>
    <w:rsid w:val="00377C7D"/>
    <w:rsid w:val="003801B8"/>
    <w:rsid w:val="0038059B"/>
    <w:rsid w:val="00380F82"/>
    <w:rsid w:val="003812FB"/>
    <w:rsid w:val="00381F67"/>
    <w:rsid w:val="003820FC"/>
    <w:rsid w:val="0038212D"/>
    <w:rsid w:val="00382316"/>
    <w:rsid w:val="003826FA"/>
    <w:rsid w:val="00382708"/>
    <w:rsid w:val="003827DB"/>
    <w:rsid w:val="00382FFE"/>
    <w:rsid w:val="00383780"/>
    <w:rsid w:val="00383B97"/>
    <w:rsid w:val="00383EBA"/>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847"/>
    <w:rsid w:val="00386966"/>
    <w:rsid w:val="003869FC"/>
    <w:rsid w:val="00386A42"/>
    <w:rsid w:val="00386BBB"/>
    <w:rsid w:val="00386C52"/>
    <w:rsid w:val="00387553"/>
    <w:rsid w:val="00387A1F"/>
    <w:rsid w:val="00387B9B"/>
    <w:rsid w:val="00387BA7"/>
    <w:rsid w:val="00387BDF"/>
    <w:rsid w:val="00387D43"/>
    <w:rsid w:val="00387DA9"/>
    <w:rsid w:val="0039010F"/>
    <w:rsid w:val="00390F18"/>
    <w:rsid w:val="0039102C"/>
    <w:rsid w:val="0039142D"/>
    <w:rsid w:val="00391877"/>
    <w:rsid w:val="0039190D"/>
    <w:rsid w:val="00391985"/>
    <w:rsid w:val="00391990"/>
    <w:rsid w:val="00391F97"/>
    <w:rsid w:val="00392164"/>
    <w:rsid w:val="0039271F"/>
    <w:rsid w:val="003927DC"/>
    <w:rsid w:val="00392B67"/>
    <w:rsid w:val="00392BF9"/>
    <w:rsid w:val="003933CF"/>
    <w:rsid w:val="003935F6"/>
    <w:rsid w:val="00393A41"/>
    <w:rsid w:val="00394027"/>
    <w:rsid w:val="003948BF"/>
    <w:rsid w:val="00394948"/>
    <w:rsid w:val="00394A3D"/>
    <w:rsid w:val="00394AF0"/>
    <w:rsid w:val="00394F5E"/>
    <w:rsid w:val="003950EF"/>
    <w:rsid w:val="00395370"/>
    <w:rsid w:val="00395940"/>
    <w:rsid w:val="003959A2"/>
    <w:rsid w:val="00395A08"/>
    <w:rsid w:val="00395C12"/>
    <w:rsid w:val="003960E3"/>
    <w:rsid w:val="0039634C"/>
    <w:rsid w:val="003967BB"/>
    <w:rsid w:val="003967F0"/>
    <w:rsid w:val="00396A6D"/>
    <w:rsid w:val="00396E41"/>
    <w:rsid w:val="003970B5"/>
    <w:rsid w:val="0039711C"/>
    <w:rsid w:val="003978FA"/>
    <w:rsid w:val="0039794B"/>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4E0A"/>
    <w:rsid w:val="003A5339"/>
    <w:rsid w:val="003A538D"/>
    <w:rsid w:val="003A5B27"/>
    <w:rsid w:val="003A5BD8"/>
    <w:rsid w:val="003A5CB1"/>
    <w:rsid w:val="003A65BD"/>
    <w:rsid w:val="003A67D2"/>
    <w:rsid w:val="003A6A0C"/>
    <w:rsid w:val="003A6DA5"/>
    <w:rsid w:val="003A714A"/>
    <w:rsid w:val="003A7326"/>
    <w:rsid w:val="003A79E3"/>
    <w:rsid w:val="003A7B04"/>
    <w:rsid w:val="003B01E3"/>
    <w:rsid w:val="003B09B3"/>
    <w:rsid w:val="003B0FE8"/>
    <w:rsid w:val="003B10D0"/>
    <w:rsid w:val="003B1858"/>
    <w:rsid w:val="003B1AE0"/>
    <w:rsid w:val="003B2243"/>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74E"/>
    <w:rsid w:val="003B787C"/>
    <w:rsid w:val="003B79F5"/>
    <w:rsid w:val="003B7A44"/>
    <w:rsid w:val="003B7C6F"/>
    <w:rsid w:val="003B7F25"/>
    <w:rsid w:val="003C0148"/>
    <w:rsid w:val="003C0D38"/>
    <w:rsid w:val="003C1125"/>
    <w:rsid w:val="003C277B"/>
    <w:rsid w:val="003C27A5"/>
    <w:rsid w:val="003C3134"/>
    <w:rsid w:val="003C31B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259F"/>
    <w:rsid w:val="003D25AE"/>
    <w:rsid w:val="003D2A5D"/>
    <w:rsid w:val="003D2D48"/>
    <w:rsid w:val="003D2DAC"/>
    <w:rsid w:val="003D340F"/>
    <w:rsid w:val="003D3C17"/>
    <w:rsid w:val="003D3CA1"/>
    <w:rsid w:val="003D4CE8"/>
    <w:rsid w:val="003D525E"/>
    <w:rsid w:val="003D615C"/>
    <w:rsid w:val="003D64F5"/>
    <w:rsid w:val="003D6A98"/>
    <w:rsid w:val="003D6D5F"/>
    <w:rsid w:val="003D6E1B"/>
    <w:rsid w:val="003D70AE"/>
    <w:rsid w:val="003D7216"/>
    <w:rsid w:val="003D736B"/>
    <w:rsid w:val="003D740C"/>
    <w:rsid w:val="003E00B5"/>
    <w:rsid w:val="003E05D7"/>
    <w:rsid w:val="003E080C"/>
    <w:rsid w:val="003E0835"/>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0DF"/>
    <w:rsid w:val="003F07E8"/>
    <w:rsid w:val="003F14E6"/>
    <w:rsid w:val="003F18C1"/>
    <w:rsid w:val="003F19D5"/>
    <w:rsid w:val="003F1FF9"/>
    <w:rsid w:val="003F225C"/>
    <w:rsid w:val="003F22B4"/>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566C"/>
    <w:rsid w:val="003F5FEE"/>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EB6"/>
    <w:rsid w:val="00403072"/>
    <w:rsid w:val="004032BF"/>
    <w:rsid w:val="0040388D"/>
    <w:rsid w:val="00404319"/>
    <w:rsid w:val="0040454F"/>
    <w:rsid w:val="00404631"/>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BDF"/>
    <w:rsid w:val="00412CD0"/>
    <w:rsid w:val="00412E2E"/>
    <w:rsid w:val="00412E47"/>
    <w:rsid w:val="00413572"/>
    <w:rsid w:val="00413B72"/>
    <w:rsid w:val="00413CE7"/>
    <w:rsid w:val="004143D5"/>
    <w:rsid w:val="00414EA8"/>
    <w:rsid w:val="00414EAC"/>
    <w:rsid w:val="004154D2"/>
    <w:rsid w:val="00415BB6"/>
    <w:rsid w:val="00416238"/>
    <w:rsid w:val="00416736"/>
    <w:rsid w:val="00416784"/>
    <w:rsid w:val="00416991"/>
    <w:rsid w:val="00416E0E"/>
    <w:rsid w:val="0041709C"/>
    <w:rsid w:val="004175E3"/>
    <w:rsid w:val="004179F6"/>
    <w:rsid w:val="00417A80"/>
    <w:rsid w:val="00417AA8"/>
    <w:rsid w:val="00417B79"/>
    <w:rsid w:val="00420303"/>
    <w:rsid w:val="0042045D"/>
    <w:rsid w:val="0042061A"/>
    <w:rsid w:val="0042089C"/>
    <w:rsid w:val="00420ABD"/>
    <w:rsid w:val="00420DA7"/>
    <w:rsid w:val="00421008"/>
    <w:rsid w:val="0042135E"/>
    <w:rsid w:val="004213C8"/>
    <w:rsid w:val="004214BC"/>
    <w:rsid w:val="0042196D"/>
    <w:rsid w:val="004219FB"/>
    <w:rsid w:val="00421C9F"/>
    <w:rsid w:val="00421FF6"/>
    <w:rsid w:val="0042208B"/>
    <w:rsid w:val="00422257"/>
    <w:rsid w:val="004222E1"/>
    <w:rsid w:val="0042282C"/>
    <w:rsid w:val="004228CB"/>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37CF0"/>
    <w:rsid w:val="0044044A"/>
    <w:rsid w:val="00440E40"/>
    <w:rsid w:val="00441807"/>
    <w:rsid w:val="00441BA9"/>
    <w:rsid w:val="00442413"/>
    <w:rsid w:val="004427B2"/>
    <w:rsid w:val="00442832"/>
    <w:rsid w:val="00443673"/>
    <w:rsid w:val="0044386C"/>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0AA9"/>
    <w:rsid w:val="0045192E"/>
    <w:rsid w:val="004522A3"/>
    <w:rsid w:val="00452508"/>
    <w:rsid w:val="0045281E"/>
    <w:rsid w:val="00452973"/>
    <w:rsid w:val="00452AFC"/>
    <w:rsid w:val="00452C05"/>
    <w:rsid w:val="00453435"/>
    <w:rsid w:val="0045388F"/>
    <w:rsid w:val="00453A39"/>
    <w:rsid w:val="00453F68"/>
    <w:rsid w:val="00454608"/>
    <w:rsid w:val="004549C6"/>
    <w:rsid w:val="00454D5F"/>
    <w:rsid w:val="00454EFD"/>
    <w:rsid w:val="00455158"/>
    <w:rsid w:val="004551B2"/>
    <w:rsid w:val="004553C3"/>
    <w:rsid w:val="004557E5"/>
    <w:rsid w:val="00455D30"/>
    <w:rsid w:val="00456218"/>
    <w:rsid w:val="004563CC"/>
    <w:rsid w:val="0045667F"/>
    <w:rsid w:val="004569CB"/>
    <w:rsid w:val="00456AF9"/>
    <w:rsid w:val="00456B17"/>
    <w:rsid w:val="00456C55"/>
    <w:rsid w:val="00457486"/>
    <w:rsid w:val="00457694"/>
    <w:rsid w:val="00457A08"/>
    <w:rsid w:val="00457A58"/>
    <w:rsid w:val="00457F18"/>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3AB"/>
    <w:rsid w:val="00474C7F"/>
    <w:rsid w:val="00474CA7"/>
    <w:rsid w:val="00474D0A"/>
    <w:rsid w:val="00474F35"/>
    <w:rsid w:val="004757BE"/>
    <w:rsid w:val="004758C8"/>
    <w:rsid w:val="00475907"/>
    <w:rsid w:val="00475BE4"/>
    <w:rsid w:val="0047600F"/>
    <w:rsid w:val="00476382"/>
    <w:rsid w:val="0047675D"/>
    <w:rsid w:val="00476D80"/>
    <w:rsid w:val="00476DC6"/>
    <w:rsid w:val="004771B3"/>
    <w:rsid w:val="00477606"/>
    <w:rsid w:val="00477737"/>
    <w:rsid w:val="00477854"/>
    <w:rsid w:val="00477C7F"/>
    <w:rsid w:val="004802A8"/>
    <w:rsid w:val="0048046F"/>
    <w:rsid w:val="004805E6"/>
    <w:rsid w:val="00480A45"/>
    <w:rsid w:val="00480DDA"/>
    <w:rsid w:val="00480E14"/>
    <w:rsid w:val="00480E15"/>
    <w:rsid w:val="004813B6"/>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23D"/>
    <w:rsid w:val="004876A4"/>
    <w:rsid w:val="00487823"/>
    <w:rsid w:val="00487951"/>
    <w:rsid w:val="00487D2E"/>
    <w:rsid w:val="0049028A"/>
    <w:rsid w:val="00490397"/>
    <w:rsid w:val="00490782"/>
    <w:rsid w:val="00490AA2"/>
    <w:rsid w:val="0049125E"/>
    <w:rsid w:val="004915BF"/>
    <w:rsid w:val="00491715"/>
    <w:rsid w:val="00491742"/>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79"/>
    <w:rsid w:val="00495BD2"/>
    <w:rsid w:val="004961C6"/>
    <w:rsid w:val="00496847"/>
    <w:rsid w:val="004969F4"/>
    <w:rsid w:val="00496C1A"/>
    <w:rsid w:val="00496D72"/>
    <w:rsid w:val="00497306"/>
    <w:rsid w:val="004975C3"/>
    <w:rsid w:val="004977EE"/>
    <w:rsid w:val="00497BB3"/>
    <w:rsid w:val="00497F10"/>
    <w:rsid w:val="004A051A"/>
    <w:rsid w:val="004A07D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10E"/>
    <w:rsid w:val="004A641B"/>
    <w:rsid w:val="004A6689"/>
    <w:rsid w:val="004A68D8"/>
    <w:rsid w:val="004A69A7"/>
    <w:rsid w:val="004A6F69"/>
    <w:rsid w:val="004A72B1"/>
    <w:rsid w:val="004A73CD"/>
    <w:rsid w:val="004A7824"/>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7C3"/>
    <w:rsid w:val="004B4AFA"/>
    <w:rsid w:val="004B53A2"/>
    <w:rsid w:val="004B5468"/>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2E"/>
    <w:rsid w:val="004C0332"/>
    <w:rsid w:val="004C0381"/>
    <w:rsid w:val="004C0579"/>
    <w:rsid w:val="004C1290"/>
    <w:rsid w:val="004C14C1"/>
    <w:rsid w:val="004C14CC"/>
    <w:rsid w:val="004C1A72"/>
    <w:rsid w:val="004C26C5"/>
    <w:rsid w:val="004C28AF"/>
    <w:rsid w:val="004C31FC"/>
    <w:rsid w:val="004C344E"/>
    <w:rsid w:val="004C3810"/>
    <w:rsid w:val="004C4066"/>
    <w:rsid w:val="004C4290"/>
    <w:rsid w:val="004C432F"/>
    <w:rsid w:val="004C43C5"/>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5F5"/>
    <w:rsid w:val="004D0B71"/>
    <w:rsid w:val="004D171B"/>
    <w:rsid w:val="004D174E"/>
    <w:rsid w:val="004D21DA"/>
    <w:rsid w:val="004D2C32"/>
    <w:rsid w:val="004D3442"/>
    <w:rsid w:val="004D37F2"/>
    <w:rsid w:val="004D3A5F"/>
    <w:rsid w:val="004D3DCB"/>
    <w:rsid w:val="004D440D"/>
    <w:rsid w:val="004D4B20"/>
    <w:rsid w:val="004D5088"/>
    <w:rsid w:val="004D5733"/>
    <w:rsid w:val="004D5B8A"/>
    <w:rsid w:val="004D6416"/>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A7B"/>
    <w:rsid w:val="004E1E8C"/>
    <w:rsid w:val="004E21AD"/>
    <w:rsid w:val="004E2330"/>
    <w:rsid w:val="004E24CD"/>
    <w:rsid w:val="004E25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ABC"/>
    <w:rsid w:val="004E7D4F"/>
    <w:rsid w:val="004E7F73"/>
    <w:rsid w:val="004F037A"/>
    <w:rsid w:val="004F0646"/>
    <w:rsid w:val="004F0726"/>
    <w:rsid w:val="004F09D7"/>
    <w:rsid w:val="004F15B5"/>
    <w:rsid w:val="004F1812"/>
    <w:rsid w:val="004F1853"/>
    <w:rsid w:val="004F1897"/>
    <w:rsid w:val="004F199F"/>
    <w:rsid w:val="004F1A7B"/>
    <w:rsid w:val="004F2875"/>
    <w:rsid w:val="004F34BF"/>
    <w:rsid w:val="004F3955"/>
    <w:rsid w:val="004F3CFD"/>
    <w:rsid w:val="004F3F7F"/>
    <w:rsid w:val="004F4233"/>
    <w:rsid w:val="004F4379"/>
    <w:rsid w:val="004F4B8A"/>
    <w:rsid w:val="004F4C92"/>
    <w:rsid w:val="004F4E6C"/>
    <w:rsid w:val="004F5E9A"/>
    <w:rsid w:val="004F611A"/>
    <w:rsid w:val="004F61A5"/>
    <w:rsid w:val="004F6423"/>
    <w:rsid w:val="004F6462"/>
    <w:rsid w:val="004F685C"/>
    <w:rsid w:val="004F6A55"/>
    <w:rsid w:val="004F70EC"/>
    <w:rsid w:val="004F7118"/>
    <w:rsid w:val="004F723F"/>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96B"/>
    <w:rsid w:val="00503B39"/>
    <w:rsid w:val="00503F9F"/>
    <w:rsid w:val="00503FA3"/>
    <w:rsid w:val="005047A2"/>
    <w:rsid w:val="00504AFB"/>
    <w:rsid w:val="00504B60"/>
    <w:rsid w:val="00504E89"/>
    <w:rsid w:val="00504FDD"/>
    <w:rsid w:val="00505359"/>
    <w:rsid w:val="00505B82"/>
    <w:rsid w:val="00505CAE"/>
    <w:rsid w:val="0050611A"/>
    <w:rsid w:val="005065E6"/>
    <w:rsid w:val="005066BC"/>
    <w:rsid w:val="00506AB5"/>
    <w:rsid w:val="00506B0D"/>
    <w:rsid w:val="00506F47"/>
    <w:rsid w:val="00507032"/>
    <w:rsid w:val="005070DD"/>
    <w:rsid w:val="00507CE1"/>
    <w:rsid w:val="0051016E"/>
    <w:rsid w:val="00510522"/>
    <w:rsid w:val="00510F3E"/>
    <w:rsid w:val="00510F8C"/>
    <w:rsid w:val="00511296"/>
    <w:rsid w:val="0051130B"/>
    <w:rsid w:val="00511388"/>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999"/>
    <w:rsid w:val="00514E54"/>
    <w:rsid w:val="005153E7"/>
    <w:rsid w:val="005154D0"/>
    <w:rsid w:val="00515ACB"/>
    <w:rsid w:val="005164FD"/>
    <w:rsid w:val="005167E7"/>
    <w:rsid w:val="00516CDB"/>
    <w:rsid w:val="00516E40"/>
    <w:rsid w:val="00516F3E"/>
    <w:rsid w:val="00517096"/>
    <w:rsid w:val="00517410"/>
    <w:rsid w:val="00517654"/>
    <w:rsid w:val="0052000D"/>
    <w:rsid w:val="0052063B"/>
    <w:rsid w:val="00520E39"/>
    <w:rsid w:val="00521264"/>
    <w:rsid w:val="00521D65"/>
    <w:rsid w:val="00521E6B"/>
    <w:rsid w:val="0052223C"/>
    <w:rsid w:val="00522583"/>
    <w:rsid w:val="00522921"/>
    <w:rsid w:val="00523022"/>
    <w:rsid w:val="005232A5"/>
    <w:rsid w:val="005236AE"/>
    <w:rsid w:val="005236BF"/>
    <w:rsid w:val="00523756"/>
    <w:rsid w:val="00523760"/>
    <w:rsid w:val="005246F5"/>
    <w:rsid w:val="00524DC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3E48"/>
    <w:rsid w:val="00534119"/>
    <w:rsid w:val="0053467D"/>
    <w:rsid w:val="005349C0"/>
    <w:rsid w:val="00534D6E"/>
    <w:rsid w:val="00534DF1"/>
    <w:rsid w:val="00534FAE"/>
    <w:rsid w:val="00535277"/>
    <w:rsid w:val="00535597"/>
    <w:rsid w:val="00535BE0"/>
    <w:rsid w:val="00535F27"/>
    <w:rsid w:val="005365C0"/>
    <w:rsid w:val="0053690A"/>
    <w:rsid w:val="0053695D"/>
    <w:rsid w:val="00536A77"/>
    <w:rsid w:val="00536E41"/>
    <w:rsid w:val="0053717F"/>
    <w:rsid w:val="00537F9E"/>
    <w:rsid w:val="005400BB"/>
    <w:rsid w:val="00540315"/>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4CB1"/>
    <w:rsid w:val="00544E17"/>
    <w:rsid w:val="00545564"/>
    <w:rsid w:val="00545A0D"/>
    <w:rsid w:val="00545BEF"/>
    <w:rsid w:val="00545E08"/>
    <w:rsid w:val="00545E39"/>
    <w:rsid w:val="005461F3"/>
    <w:rsid w:val="005462F5"/>
    <w:rsid w:val="0054684D"/>
    <w:rsid w:val="005469E2"/>
    <w:rsid w:val="00546A18"/>
    <w:rsid w:val="00546BDD"/>
    <w:rsid w:val="005477EB"/>
    <w:rsid w:val="00550216"/>
    <w:rsid w:val="00551304"/>
    <w:rsid w:val="00551340"/>
    <w:rsid w:val="00551463"/>
    <w:rsid w:val="00551576"/>
    <w:rsid w:val="00551579"/>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3"/>
    <w:rsid w:val="005574BE"/>
    <w:rsid w:val="005579A7"/>
    <w:rsid w:val="00557A3A"/>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3FFC"/>
    <w:rsid w:val="00564127"/>
    <w:rsid w:val="00564364"/>
    <w:rsid w:val="00564747"/>
    <w:rsid w:val="00564824"/>
    <w:rsid w:val="0056492B"/>
    <w:rsid w:val="00565B17"/>
    <w:rsid w:val="00565BE9"/>
    <w:rsid w:val="00565CFA"/>
    <w:rsid w:val="00565E1C"/>
    <w:rsid w:val="00565EC2"/>
    <w:rsid w:val="00566056"/>
    <w:rsid w:val="00566101"/>
    <w:rsid w:val="00566AC6"/>
    <w:rsid w:val="00567135"/>
    <w:rsid w:val="005671C3"/>
    <w:rsid w:val="0056753B"/>
    <w:rsid w:val="00567639"/>
    <w:rsid w:val="00570018"/>
    <w:rsid w:val="005700B5"/>
    <w:rsid w:val="00570419"/>
    <w:rsid w:val="0057054C"/>
    <w:rsid w:val="005708E6"/>
    <w:rsid w:val="00570BA5"/>
    <w:rsid w:val="00571585"/>
    <w:rsid w:val="00571640"/>
    <w:rsid w:val="00571787"/>
    <w:rsid w:val="00571C91"/>
    <w:rsid w:val="00571CC9"/>
    <w:rsid w:val="0057282D"/>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80A"/>
    <w:rsid w:val="005778D3"/>
    <w:rsid w:val="005778DE"/>
    <w:rsid w:val="00577B5C"/>
    <w:rsid w:val="00577E36"/>
    <w:rsid w:val="00577F3E"/>
    <w:rsid w:val="0058017F"/>
    <w:rsid w:val="005801EE"/>
    <w:rsid w:val="00580397"/>
    <w:rsid w:val="0058041F"/>
    <w:rsid w:val="00580499"/>
    <w:rsid w:val="00580AF8"/>
    <w:rsid w:val="00580BAB"/>
    <w:rsid w:val="00580C3A"/>
    <w:rsid w:val="00580D08"/>
    <w:rsid w:val="00580DA2"/>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4C"/>
    <w:rsid w:val="0058569A"/>
    <w:rsid w:val="0058586A"/>
    <w:rsid w:val="005858A2"/>
    <w:rsid w:val="00585A03"/>
    <w:rsid w:val="00585F52"/>
    <w:rsid w:val="0058658A"/>
    <w:rsid w:val="00586F9D"/>
    <w:rsid w:val="00587213"/>
    <w:rsid w:val="005872C9"/>
    <w:rsid w:val="00587967"/>
    <w:rsid w:val="00590604"/>
    <w:rsid w:val="0059088D"/>
    <w:rsid w:val="0059095E"/>
    <w:rsid w:val="00590C67"/>
    <w:rsid w:val="005913A3"/>
    <w:rsid w:val="005913DA"/>
    <w:rsid w:val="00591B0C"/>
    <w:rsid w:val="00591B80"/>
    <w:rsid w:val="00591C22"/>
    <w:rsid w:val="00592508"/>
    <w:rsid w:val="005925C8"/>
    <w:rsid w:val="00592646"/>
    <w:rsid w:val="00593925"/>
    <w:rsid w:val="00593AE4"/>
    <w:rsid w:val="00593E2A"/>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1C"/>
    <w:rsid w:val="005A109D"/>
    <w:rsid w:val="005A10AF"/>
    <w:rsid w:val="005A1298"/>
    <w:rsid w:val="005A1672"/>
    <w:rsid w:val="005A1E58"/>
    <w:rsid w:val="005A2105"/>
    <w:rsid w:val="005A25CC"/>
    <w:rsid w:val="005A2828"/>
    <w:rsid w:val="005A29D3"/>
    <w:rsid w:val="005A3685"/>
    <w:rsid w:val="005A3754"/>
    <w:rsid w:val="005A41EE"/>
    <w:rsid w:val="005A4384"/>
    <w:rsid w:val="005A5956"/>
    <w:rsid w:val="005A5C54"/>
    <w:rsid w:val="005A5CA0"/>
    <w:rsid w:val="005A5E60"/>
    <w:rsid w:val="005A6658"/>
    <w:rsid w:val="005A66CB"/>
    <w:rsid w:val="005A6720"/>
    <w:rsid w:val="005A698E"/>
    <w:rsid w:val="005A6C32"/>
    <w:rsid w:val="005A71B9"/>
    <w:rsid w:val="005A71FC"/>
    <w:rsid w:val="005A7555"/>
    <w:rsid w:val="005A7595"/>
    <w:rsid w:val="005A7626"/>
    <w:rsid w:val="005A7959"/>
    <w:rsid w:val="005A7AC7"/>
    <w:rsid w:val="005A7B7E"/>
    <w:rsid w:val="005B0134"/>
    <w:rsid w:val="005B017F"/>
    <w:rsid w:val="005B01C9"/>
    <w:rsid w:val="005B044E"/>
    <w:rsid w:val="005B0842"/>
    <w:rsid w:val="005B0E22"/>
    <w:rsid w:val="005B11AB"/>
    <w:rsid w:val="005B11D1"/>
    <w:rsid w:val="005B1499"/>
    <w:rsid w:val="005B195A"/>
    <w:rsid w:val="005B1A29"/>
    <w:rsid w:val="005B1BE4"/>
    <w:rsid w:val="005B1C11"/>
    <w:rsid w:val="005B1CA9"/>
    <w:rsid w:val="005B1D77"/>
    <w:rsid w:val="005B1E47"/>
    <w:rsid w:val="005B2091"/>
    <w:rsid w:val="005B2875"/>
    <w:rsid w:val="005B2A3C"/>
    <w:rsid w:val="005B2A65"/>
    <w:rsid w:val="005B2B5E"/>
    <w:rsid w:val="005B2EC8"/>
    <w:rsid w:val="005B2F04"/>
    <w:rsid w:val="005B30ED"/>
    <w:rsid w:val="005B3380"/>
    <w:rsid w:val="005B33F6"/>
    <w:rsid w:val="005B34A7"/>
    <w:rsid w:val="005B39B8"/>
    <w:rsid w:val="005B4147"/>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C16"/>
    <w:rsid w:val="005C4C22"/>
    <w:rsid w:val="005C4C75"/>
    <w:rsid w:val="005C4E8E"/>
    <w:rsid w:val="005C555D"/>
    <w:rsid w:val="005C5665"/>
    <w:rsid w:val="005C638E"/>
    <w:rsid w:val="005C6417"/>
    <w:rsid w:val="005C6FA8"/>
    <w:rsid w:val="005C7035"/>
    <w:rsid w:val="005C757F"/>
    <w:rsid w:val="005C7F37"/>
    <w:rsid w:val="005D01EC"/>
    <w:rsid w:val="005D029D"/>
    <w:rsid w:val="005D0412"/>
    <w:rsid w:val="005D0980"/>
    <w:rsid w:val="005D1384"/>
    <w:rsid w:val="005D18DA"/>
    <w:rsid w:val="005D1914"/>
    <w:rsid w:val="005D1D3E"/>
    <w:rsid w:val="005D1F3E"/>
    <w:rsid w:val="005D25FF"/>
    <w:rsid w:val="005D2631"/>
    <w:rsid w:val="005D2680"/>
    <w:rsid w:val="005D279E"/>
    <w:rsid w:val="005D387A"/>
    <w:rsid w:val="005D3A63"/>
    <w:rsid w:val="005D3BBB"/>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1450"/>
    <w:rsid w:val="005F1709"/>
    <w:rsid w:val="005F1742"/>
    <w:rsid w:val="005F1880"/>
    <w:rsid w:val="005F1EB7"/>
    <w:rsid w:val="005F22D5"/>
    <w:rsid w:val="005F239D"/>
    <w:rsid w:val="005F2469"/>
    <w:rsid w:val="005F2506"/>
    <w:rsid w:val="005F25F4"/>
    <w:rsid w:val="005F26CD"/>
    <w:rsid w:val="005F2993"/>
    <w:rsid w:val="005F2A10"/>
    <w:rsid w:val="005F2B23"/>
    <w:rsid w:val="005F2DD2"/>
    <w:rsid w:val="005F31CC"/>
    <w:rsid w:val="005F3CB2"/>
    <w:rsid w:val="005F43DE"/>
    <w:rsid w:val="005F483F"/>
    <w:rsid w:val="005F4853"/>
    <w:rsid w:val="005F4C51"/>
    <w:rsid w:val="005F4E56"/>
    <w:rsid w:val="005F52E9"/>
    <w:rsid w:val="005F53E9"/>
    <w:rsid w:val="005F59E7"/>
    <w:rsid w:val="005F5ADC"/>
    <w:rsid w:val="005F5BB1"/>
    <w:rsid w:val="005F6241"/>
    <w:rsid w:val="005F6E71"/>
    <w:rsid w:val="005F6F82"/>
    <w:rsid w:val="005F7725"/>
    <w:rsid w:val="005F778F"/>
    <w:rsid w:val="005F786A"/>
    <w:rsid w:val="005F7932"/>
    <w:rsid w:val="005F7A30"/>
    <w:rsid w:val="005F7C9F"/>
    <w:rsid w:val="00600002"/>
    <w:rsid w:val="0060020F"/>
    <w:rsid w:val="0060097E"/>
    <w:rsid w:val="00600A0D"/>
    <w:rsid w:val="00600D56"/>
    <w:rsid w:val="00600E2C"/>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953"/>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959"/>
    <w:rsid w:val="00611AFB"/>
    <w:rsid w:val="00611D7D"/>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53"/>
    <w:rsid w:val="006236BF"/>
    <w:rsid w:val="00623EEA"/>
    <w:rsid w:val="006245A3"/>
    <w:rsid w:val="006247D7"/>
    <w:rsid w:val="0062499F"/>
    <w:rsid w:val="00624A6E"/>
    <w:rsid w:val="00624B56"/>
    <w:rsid w:val="00624EEB"/>
    <w:rsid w:val="00624F04"/>
    <w:rsid w:val="0062518A"/>
    <w:rsid w:val="006252CD"/>
    <w:rsid w:val="00625334"/>
    <w:rsid w:val="00625382"/>
    <w:rsid w:val="00625BEC"/>
    <w:rsid w:val="00625CBA"/>
    <w:rsid w:val="00625EB5"/>
    <w:rsid w:val="00626325"/>
    <w:rsid w:val="00626622"/>
    <w:rsid w:val="0062672E"/>
    <w:rsid w:val="00626A47"/>
    <w:rsid w:val="00626D6E"/>
    <w:rsid w:val="00626F29"/>
    <w:rsid w:val="00627189"/>
    <w:rsid w:val="0062737C"/>
    <w:rsid w:val="00627A45"/>
    <w:rsid w:val="00627A9B"/>
    <w:rsid w:val="00627D20"/>
    <w:rsid w:val="00627E61"/>
    <w:rsid w:val="006301A3"/>
    <w:rsid w:val="006305CB"/>
    <w:rsid w:val="0063066A"/>
    <w:rsid w:val="0063074C"/>
    <w:rsid w:val="00630817"/>
    <w:rsid w:val="00630830"/>
    <w:rsid w:val="0063103C"/>
    <w:rsid w:val="00631AFB"/>
    <w:rsid w:val="00632AE5"/>
    <w:rsid w:val="00633096"/>
    <w:rsid w:val="00633E40"/>
    <w:rsid w:val="00634032"/>
    <w:rsid w:val="00634135"/>
    <w:rsid w:val="0063481E"/>
    <w:rsid w:val="00634828"/>
    <w:rsid w:val="00635416"/>
    <w:rsid w:val="006354B2"/>
    <w:rsid w:val="00635589"/>
    <w:rsid w:val="00635645"/>
    <w:rsid w:val="006356E7"/>
    <w:rsid w:val="00635C8B"/>
    <w:rsid w:val="006368B6"/>
    <w:rsid w:val="00636BF9"/>
    <w:rsid w:val="00637073"/>
    <w:rsid w:val="00637214"/>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9CC"/>
    <w:rsid w:val="00641DF8"/>
    <w:rsid w:val="00641F9F"/>
    <w:rsid w:val="00642027"/>
    <w:rsid w:val="00642105"/>
    <w:rsid w:val="006421E4"/>
    <w:rsid w:val="00642564"/>
    <w:rsid w:val="0064280B"/>
    <w:rsid w:val="00642C0D"/>
    <w:rsid w:val="00643396"/>
    <w:rsid w:val="0064345F"/>
    <w:rsid w:val="0064347B"/>
    <w:rsid w:val="006434A0"/>
    <w:rsid w:val="00643B36"/>
    <w:rsid w:val="00643CC2"/>
    <w:rsid w:val="0064410E"/>
    <w:rsid w:val="0064479A"/>
    <w:rsid w:val="00644828"/>
    <w:rsid w:val="006449BB"/>
    <w:rsid w:val="00644B7E"/>
    <w:rsid w:val="00644E68"/>
    <w:rsid w:val="006452A3"/>
    <w:rsid w:val="006452C7"/>
    <w:rsid w:val="00645B62"/>
    <w:rsid w:val="0064646A"/>
    <w:rsid w:val="00646966"/>
    <w:rsid w:val="00646C93"/>
    <w:rsid w:val="00647065"/>
    <w:rsid w:val="0064786C"/>
    <w:rsid w:val="00647D94"/>
    <w:rsid w:val="006507D0"/>
    <w:rsid w:val="00650A97"/>
    <w:rsid w:val="00650B62"/>
    <w:rsid w:val="00650E01"/>
    <w:rsid w:val="00650E6B"/>
    <w:rsid w:val="00651C55"/>
    <w:rsid w:val="00651DE4"/>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B05"/>
    <w:rsid w:val="00655C2E"/>
    <w:rsid w:val="00655CD7"/>
    <w:rsid w:val="006563C3"/>
    <w:rsid w:val="0065651A"/>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6D4"/>
    <w:rsid w:val="006628E9"/>
    <w:rsid w:val="006632D0"/>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7D3"/>
    <w:rsid w:val="006678FD"/>
    <w:rsid w:val="00670842"/>
    <w:rsid w:val="0067094F"/>
    <w:rsid w:val="00670BF1"/>
    <w:rsid w:val="00670F41"/>
    <w:rsid w:val="00670FA5"/>
    <w:rsid w:val="0067132F"/>
    <w:rsid w:val="006714B1"/>
    <w:rsid w:val="00671E43"/>
    <w:rsid w:val="00671E9C"/>
    <w:rsid w:val="00671EFA"/>
    <w:rsid w:val="00672155"/>
    <w:rsid w:val="00672254"/>
    <w:rsid w:val="00672330"/>
    <w:rsid w:val="006724B7"/>
    <w:rsid w:val="00672677"/>
    <w:rsid w:val="00672CF9"/>
    <w:rsid w:val="00672D35"/>
    <w:rsid w:val="00672E5F"/>
    <w:rsid w:val="00672E65"/>
    <w:rsid w:val="0067325B"/>
    <w:rsid w:val="0067331B"/>
    <w:rsid w:val="00673668"/>
    <w:rsid w:val="006737BF"/>
    <w:rsid w:val="0067385B"/>
    <w:rsid w:val="00673FE5"/>
    <w:rsid w:val="00674166"/>
    <w:rsid w:val="0067423B"/>
    <w:rsid w:val="0067460B"/>
    <w:rsid w:val="00674655"/>
    <w:rsid w:val="006746C4"/>
    <w:rsid w:val="00674C4D"/>
    <w:rsid w:val="00674D01"/>
    <w:rsid w:val="00674DD3"/>
    <w:rsid w:val="00674F26"/>
    <w:rsid w:val="00674F51"/>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823"/>
    <w:rsid w:val="006779A3"/>
    <w:rsid w:val="00677D2D"/>
    <w:rsid w:val="00680C92"/>
    <w:rsid w:val="00680CFE"/>
    <w:rsid w:val="00681774"/>
    <w:rsid w:val="00681AD4"/>
    <w:rsid w:val="00681CCF"/>
    <w:rsid w:val="006820EC"/>
    <w:rsid w:val="0068229F"/>
    <w:rsid w:val="006823CA"/>
    <w:rsid w:val="006825CC"/>
    <w:rsid w:val="006830D8"/>
    <w:rsid w:val="0068310F"/>
    <w:rsid w:val="0068336E"/>
    <w:rsid w:val="006838C9"/>
    <w:rsid w:val="00683E12"/>
    <w:rsid w:val="006843E6"/>
    <w:rsid w:val="00684593"/>
    <w:rsid w:val="00684862"/>
    <w:rsid w:val="00684F40"/>
    <w:rsid w:val="0068508D"/>
    <w:rsid w:val="006855E6"/>
    <w:rsid w:val="00685E9F"/>
    <w:rsid w:val="00685FFE"/>
    <w:rsid w:val="00686323"/>
    <w:rsid w:val="0068648A"/>
    <w:rsid w:val="006864D0"/>
    <w:rsid w:val="0068688B"/>
    <w:rsid w:val="00686F13"/>
    <w:rsid w:val="0068710A"/>
    <w:rsid w:val="006871F4"/>
    <w:rsid w:val="006879EE"/>
    <w:rsid w:val="00687B6A"/>
    <w:rsid w:val="00687CA8"/>
    <w:rsid w:val="00687CB4"/>
    <w:rsid w:val="00687D15"/>
    <w:rsid w:val="00690311"/>
    <w:rsid w:val="00690346"/>
    <w:rsid w:val="0069083C"/>
    <w:rsid w:val="00690CBF"/>
    <w:rsid w:val="006913C3"/>
    <w:rsid w:val="00691495"/>
    <w:rsid w:val="006915EE"/>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50FE"/>
    <w:rsid w:val="006A5EAE"/>
    <w:rsid w:val="006A5FBB"/>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7D9"/>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E5B"/>
    <w:rsid w:val="006B6316"/>
    <w:rsid w:val="006B65DA"/>
    <w:rsid w:val="006B6D01"/>
    <w:rsid w:val="006B6F2F"/>
    <w:rsid w:val="006B7110"/>
    <w:rsid w:val="006B74E1"/>
    <w:rsid w:val="006B75A6"/>
    <w:rsid w:val="006B7648"/>
    <w:rsid w:val="006B77FD"/>
    <w:rsid w:val="006B784D"/>
    <w:rsid w:val="006B7C74"/>
    <w:rsid w:val="006B7D0A"/>
    <w:rsid w:val="006C0462"/>
    <w:rsid w:val="006C08C3"/>
    <w:rsid w:val="006C0A58"/>
    <w:rsid w:val="006C0D8F"/>
    <w:rsid w:val="006C0DA7"/>
    <w:rsid w:val="006C0DFE"/>
    <w:rsid w:val="006C0EBB"/>
    <w:rsid w:val="006C1196"/>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C59"/>
    <w:rsid w:val="006C6C96"/>
    <w:rsid w:val="006C73C0"/>
    <w:rsid w:val="006C7637"/>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2FDC"/>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6DD"/>
    <w:rsid w:val="006E4C77"/>
    <w:rsid w:val="006E4DD6"/>
    <w:rsid w:val="006E4FCC"/>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2AA"/>
    <w:rsid w:val="006F52FE"/>
    <w:rsid w:val="006F5562"/>
    <w:rsid w:val="006F5A1F"/>
    <w:rsid w:val="006F5D8B"/>
    <w:rsid w:val="006F610C"/>
    <w:rsid w:val="006F6268"/>
    <w:rsid w:val="006F63DB"/>
    <w:rsid w:val="006F64B2"/>
    <w:rsid w:val="006F6D56"/>
    <w:rsid w:val="006F6F08"/>
    <w:rsid w:val="006F70CA"/>
    <w:rsid w:val="00700066"/>
    <w:rsid w:val="007001EE"/>
    <w:rsid w:val="007002DB"/>
    <w:rsid w:val="007003A2"/>
    <w:rsid w:val="00700621"/>
    <w:rsid w:val="007007B4"/>
    <w:rsid w:val="00700938"/>
    <w:rsid w:val="00700EF0"/>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1E84"/>
    <w:rsid w:val="00712AD0"/>
    <w:rsid w:val="00712FF4"/>
    <w:rsid w:val="00713B3A"/>
    <w:rsid w:val="00714116"/>
    <w:rsid w:val="00714756"/>
    <w:rsid w:val="00714795"/>
    <w:rsid w:val="0071481D"/>
    <w:rsid w:val="00714CBB"/>
    <w:rsid w:val="007154BC"/>
    <w:rsid w:val="00715522"/>
    <w:rsid w:val="007155D6"/>
    <w:rsid w:val="0071573B"/>
    <w:rsid w:val="00715BC2"/>
    <w:rsid w:val="00715EAD"/>
    <w:rsid w:val="00715FD2"/>
    <w:rsid w:val="007160CE"/>
    <w:rsid w:val="0071650B"/>
    <w:rsid w:val="00716776"/>
    <w:rsid w:val="00716D22"/>
    <w:rsid w:val="00716D96"/>
    <w:rsid w:val="00717708"/>
    <w:rsid w:val="00717AF7"/>
    <w:rsid w:val="007200D5"/>
    <w:rsid w:val="007206BF"/>
    <w:rsid w:val="00720798"/>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368"/>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54B"/>
    <w:rsid w:val="007368D3"/>
    <w:rsid w:val="007370A8"/>
    <w:rsid w:val="00737588"/>
    <w:rsid w:val="0073788C"/>
    <w:rsid w:val="00737BB5"/>
    <w:rsid w:val="007402BD"/>
    <w:rsid w:val="007403B4"/>
    <w:rsid w:val="007405EC"/>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6E2C"/>
    <w:rsid w:val="00747517"/>
    <w:rsid w:val="007475D0"/>
    <w:rsid w:val="0074764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788"/>
    <w:rsid w:val="00752D87"/>
    <w:rsid w:val="00752EDA"/>
    <w:rsid w:val="007532BB"/>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5F4F"/>
    <w:rsid w:val="007562EB"/>
    <w:rsid w:val="007563E0"/>
    <w:rsid w:val="00756743"/>
    <w:rsid w:val="00756D69"/>
    <w:rsid w:val="00757285"/>
    <w:rsid w:val="007573F6"/>
    <w:rsid w:val="007574D0"/>
    <w:rsid w:val="007600E4"/>
    <w:rsid w:val="007604E9"/>
    <w:rsid w:val="00760739"/>
    <w:rsid w:val="00760B82"/>
    <w:rsid w:val="00760BFB"/>
    <w:rsid w:val="00761242"/>
    <w:rsid w:val="00761408"/>
    <w:rsid w:val="00761CE3"/>
    <w:rsid w:val="00762599"/>
    <w:rsid w:val="00762648"/>
    <w:rsid w:val="00762789"/>
    <w:rsid w:val="00762AB7"/>
    <w:rsid w:val="00762ED5"/>
    <w:rsid w:val="00763B7A"/>
    <w:rsid w:val="00763B7F"/>
    <w:rsid w:val="00764044"/>
    <w:rsid w:val="00764274"/>
    <w:rsid w:val="007645BF"/>
    <w:rsid w:val="00764BBB"/>
    <w:rsid w:val="007657EE"/>
    <w:rsid w:val="0076585E"/>
    <w:rsid w:val="007659D4"/>
    <w:rsid w:val="00765AD2"/>
    <w:rsid w:val="0076622B"/>
    <w:rsid w:val="00766365"/>
    <w:rsid w:val="00766394"/>
    <w:rsid w:val="007665D2"/>
    <w:rsid w:val="00766633"/>
    <w:rsid w:val="00766750"/>
    <w:rsid w:val="00766941"/>
    <w:rsid w:val="00770763"/>
    <w:rsid w:val="00770789"/>
    <w:rsid w:val="00770853"/>
    <w:rsid w:val="00770B33"/>
    <w:rsid w:val="00770C86"/>
    <w:rsid w:val="00770CC5"/>
    <w:rsid w:val="00770DCE"/>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3A7"/>
    <w:rsid w:val="00775BF5"/>
    <w:rsid w:val="00776023"/>
    <w:rsid w:val="0077622E"/>
    <w:rsid w:val="00776343"/>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973"/>
    <w:rsid w:val="00783D44"/>
    <w:rsid w:val="007840DC"/>
    <w:rsid w:val="00785059"/>
    <w:rsid w:val="007850D3"/>
    <w:rsid w:val="0078534A"/>
    <w:rsid w:val="0078562F"/>
    <w:rsid w:val="00785725"/>
    <w:rsid w:val="00785C49"/>
    <w:rsid w:val="00785D8D"/>
    <w:rsid w:val="00785F22"/>
    <w:rsid w:val="00785F63"/>
    <w:rsid w:val="0078603C"/>
    <w:rsid w:val="00786533"/>
    <w:rsid w:val="00786560"/>
    <w:rsid w:val="00786561"/>
    <w:rsid w:val="007868AB"/>
    <w:rsid w:val="007871D4"/>
    <w:rsid w:val="007872FD"/>
    <w:rsid w:val="007875F2"/>
    <w:rsid w:val="00787639"/>
    <w:rsid w:val="007876B8"/>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FAB"/>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C52"/>
    <w:rsid w:val="007A2E03"/>
    <w:rsid w:val="007A34F3"/>
    <w:rsid w:val="007A359C"/>
    <w:rsid w:val="007A3A64"/>
    <w:rsid w:val="007A412D"/>
    <w:rsid w:val="007A47EE"/>
    <w:rsid w:val="007A48F5"/>
    <w:rsid w:val="007A4CAD"/>
    <w:rsid w:val="007A4CB5"/>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B0145"/>
    <w:rsid w:val="007B03C5"/>
    <w:rsid w:val="007B08AD"/>
    <w:rsid w:val="007B09B6"/>
    <w:rsid w:val="007B1427"/>
    <w:rsid w:val="007B1890"/>
    <w:rsid w:val="007B208A"/>
    <w:rsid w:val="007B2492"/>
    <w:rsid w:val="007B2B32"/>
    <w:rsid w:val="007B2FB6"/>
    <w:rsid w:val="007B384C"/>
    <w:rsid w:val="007B3886"/>
    <w:rsid w:val="007B3948"/>
    <w:rsid w:val="007B4354"/>
    <w:rsid w:val="007B479C"/>
    <w:rsid w:val="007B4812"/>
    <w:rsid w:val="007B4A70"/>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0E6F"/>
    <w:rsid w:val="007C0F92"/>
    <w:rsid w:val="007C11D5"/>
    <w:rsid w:val="007C1325"/>
    <w:rsid w:val="007C13D4"/>
    <w:rsid w:val="007C17AC"/>
    <w:rsid w:val="007C1AA4"/>
    <w:rsid w:val="007C1C7E"/>
    <w:rsid w:val="007C2943"/>
    <w:rsid w:val="007C29B4"/>
    <w:rsid w:val="007C2B14"/>
    <w:rsid w:val="007C329C"/>
    <w:rsid w:val="007C349D"/>
    <w:rsid w:val="007C3F15"/>
    <w:rsid w:val="007C448C"/>
    <w:rsid w:val="007C457F"/>
    <w:rsid w:val="007C4F9F"/>
    <w:rsid w:val="007C52B4"/>
    <w:rsid w:val="007C539E"/>
    <w:rsid w:val="007C5E55"/>
    <w:rsid w:val="007C65E9"/>
    <w:rsid w:val="007C67A6"/>
    <w:rsid w:val="007C6874"/>
    <w:rsid w:val="007C6BC4"/>
    <w:rsid w:val="007C6C95"/>
    <w:rsid w:val="007C6D80"/>
    <w:rsid w:val="007C6E39"/>
    <w:rsid w:val="007C79A6"/>
    <w:rsid w:val="007C7EAB"/>
    <w:rsid w:val="007C7EE6"/>
    <w:rsid w:val="007D0395"/>
    <w:rsid w:val="007D0C49"/>
    <w:rsid w:val="007D1325"/>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C1A"/>
    <w:rsid w:val="007D487B"/>
    <w:rsid w:val="007D4B30"/>
    <w:rsid w:val="007D4CC2"/>
    <w:rsid w:val="007D54CF"/>
    <w:rsid w:val="007D5A3C"/>
    <w:rsid w:val="007D5DA3"/>
    <w:rsid w:val="007D6007"/>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20DF"/>
    <w:rsid w:val="007E24F8"/>
    <w:rsid w:val="007E2739"/>
    <w:rsid w:val="007E2916"/>
    <w:rsid w:val="007E2AF1"/>
    <w:rsid w:val="007E2CDC"/>
    <w:rsid w:val="007E2D0F"/>
    <w:rsid w:val="007E2E73"/>
    <w:rsid w:val="007E3114"/>
    <w:rsid w:val="007E366F"/>
    <w:rsid w:val="007E3A12"/>
    <w:rsid w:val="007E3BE4"/>
    <w:rsid w:val="007E3C7C"/>
    <w:rsid w:val="007E3EED"/>
    <w:rsid w:val="007E4115"/>
    <w:rsid w:val="007E438A"/>
    <w:rsid w:val="007E46D5"/>
    <w:rsid w:val="007E4BF1"/>
    <w:rsid w:val="007E5B9E"/>
    <w:rsid w:val="007E5BDC"/>
    <w:rsid w:val="007E5C83"/>
    <w:rsid w:val="007E6164"/>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49B"/>
    <w:rsid w:val="007F0A76"/>
    <w:rsid w:val="007F0C62"/>
    <w:rsid w:val="007F1730"/>
    <w:rsid w:val="007F1D3F"/>
    <w:rsid w:val="007F1E3F"/>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34"/>
    <w:rsid w:val="007F5065"/>
    <w:rsid w:val="007F57E5"/>
    <w:rsid w:val="007F5C02"/>
    <w:rsid w:val="007F63EB"/>
    <w:rsid w:val="007F6759"/>
    <w:rsid w:val="007F676A"/>
    <w:rsid w:val="007F69F7"/>
    <w:rsid w:val="007F6D77"/>
    <w:rsid w:val="007F7123"/>
    <w:rsid w:val="007F71A1"/>
    <w:rsid w:val="007F7292"/>
    <w:rsid w:val="007F7631"/>
    <w:rsid w:val="007F7936"/>
    <w:rsid w:val="0080002A"/>
    <w:rsid w:val="00800116"/>
    <w:rsid w:val="008002BD"/>
    <w:rsid w:val="008003D9"/>
    <w:rsid w:val="008005C3"/>
    <w:rsid w:val="00800AA6"/>
    <w:rsid w:val="00800F86"/>
    <w:rsid w:val="008012CE"/>
    <w:rsid w:val="0080168E"/>
    <w:rsid w:val="008016F4"/>
    <w:rsid w:val="00801F57"/>
    <w:rsid w:val="00802721"/>
    <w:rsid w:val="008028C6"/>
    <w:rsid w:val="008029A3"/>
    <w:rsid w:val="00802D4E"/>
    <w:rsid w:val="00802E65"/>
    <w:rsid w:val="008037DF"/>
    <w:rsid w:val="00803B97"/>
    <w:rsid w:val="00803E65"/>
    <w:rsid w:val="008046C1"/>
    <w:rsid w:val="008049B7"/>
    <w:rsid w:val="00804CD1"/>
    <w:rsid w:val="00805091"/>
    <w:rsid w:val="008050F5"/>
    <w:rsid w:val="00805246"/>
    <w:rsid w:val="008053F9"/>
    <w:rsid w:val="00805662"/>
    <w:rsid w:val="00805897"/>
    <w:rsid w:val="00805951"/>
    <w:rsid w:val="00805A40"/>
    <w:rsid w:val="00805B26"/>
    <w:rsid w:val="0080603A"/>
    <w:rsid w:val="0080618D"/>
    <w:rsid w:val="008068E5"/>
    <w:rsid w:val="00806A9F"/>
    <w:rsid w:val="00806D1A"/>
    <w:rsid w:val="0080746B"/>
    <w:rsid w:val="00807B7E"/>
    <w:rsid w:val="00807BB3"/>
    <w:rsid w:val="00807D2F"/>
    <w:rsid w:val="00810059"/>
    <w:rsid w:val="008100F1"/>
    <w:rsid w:val="0081024A"/>
    <w:rsid w:val="00810334"/>
    <w:rsid w:val="008107A2"/>
    <w:rsid w:val="0081099D"/>
    <w:rsid w:val="00810E1C"/>
    <w:rsid w:val="00811400"/>
    <w:rsid w:val="0081154A"/>
    <w:rsid w:val="00812733"/>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20053"/>
    <w:rsid w:val="00820171"/>
    <w:rsid w:val="00820250"/>
    <w:rsid w:val="008202A1"/>
    <w:rsid w:val="00820A7A"/>
    <w:rsid w:val="00820F3D"/>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4F37"/>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666"/>
    <w:rsid w:val="00832913"/>
    <w:rsid w:val="00832DB1"/>
    <w:rsid w:val="00832F41"/>
    <w:rsid w:val="0083302E"/>
    <w:rsid w:val="0083305C"/>
    <w:rsid w:val="0083347D"/>
    <w:rsid w:val="00833941"/>
    <w:rsid w:val="00833A7F"/>
    <w:rsid w:val="00833B4D"/>
    <w:rsid w:val="00833E10"/>
    <w:rsid w:val="00833F8E"/>
    <w:rsid w:val="0083482E"/>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B82"/>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597"/>
    <w:rsid w:val="00844A0E"/>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0D83"/>
    <w:rsid w:val="0085103D"/>
    <w:rsid w:val="0085135D"/>
    <w:rsid w:val="00851390"/>
    <w:rsid w:val="00851401"/>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078"/>
    <w:rsid w:val="008572B6"/>
    <w:rsid w:val="0085757F"/>
    <w:rsid w:val="00857CF5"/>
    <w:rsid w:val="008603B2"/>
    <w:rsid w:val="00860475"/>
    <w:rsid w:val="008605B0"/>
    <w:rsid w:val="00860674"/>
    <w:rsid w:val="008607C2"/>
    <w:rsid w:val="00860A9A"/>
    <w:rsid w:val="00860E87"/>
    <w:rsid w:val="00861D14"/>
    <w:rsid w:val="0086263E"/>
    <w:rsid w:val="008629E3"/>
    <w:rsid w:val="00862BB0"/>
    <w:rsid w:val="00862DEB"/>
    <w:rsid w:val="00862E43"/>
    <w:rsid w:val="00862E8C"/>
    <w:rsid w:val="00863069"/>
    <w:rsid w:val="00863E27"/>
    <w:rsid w:val="00864152"/>
    <w:rsid w:val="00864218"/>
    <w:rsid w:val="00864222"/>
    <w:rsid w:val="008644CE"/>
    <w:rsid w:val="0086468F"/>
    <w:rsid w:val="00865769"/>
    <w:rsid w:val="0086576D"/>
    <w:rsid w:val="008659DE"/>
    <w:rsid w:val="0086612F"/>
    <w:rsid w:val="00866229"/>
    <w:rsid w:val="0086670E"/>
    <w:rsid w:val="0086678D"/>
    <w:rsid w:val="008668F5"/>
    <w:rsid w:val="00866EF2"/>
    <w:rsid w:val="008671FA"/>
    <w:rsid w:val="00867361"/>
    <w:rsid w:val="00867469"/>
    <w:rsid w:val="00867590"/>
    <w:rsid w:val="00867621"/>
    <w:rsid w:val="00867D71"/>
    <w:rsid w:val="00870516"/>
    <w:rsid w:val="00870700"/>
    <w:rsid w:val="008716FA"/>
    <w:rsid w:val="0087184A"/>
    <w:rsid w:val="00871E71"/>
    <w:rsid w:val="00871FB0"/>
    <w:rsid w:val="00872210"/>
    <w:rsid w:val="00872655"/>
    <w:rsid w:val="0087313F"/>
    <w:rsid w:val="00873179"/>
    <w:rsid w:val="0087347A"/>
    <w:rsid w:val="00873792"/>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70A"/>
    <w:rsid w:val="00881B83"/>
    <w:rsid w:val="008821D7"/>
    <w:rsid w:val="008825E4"/>
    <w:rsid w:val="00882995"/>
    <w:rsid w:val="00883112"/>
    <w:rsid w:val="008832EE"/>
    <w:rsid w:val="00883F73"/>
    <w:rsid w:val="0088486A"/>
    <w:rsid w:val="008849FE"/>
    <w:rsid w:val="00885150"/>
    <w:rsid w:val="00885516"/>
    <w:rsid w:val="00885728"/>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665"/>
    <w:rsid w:val="00892E6F"/>
    <w:rsid w:val="00893253"/>
    <w:rsid w:val="0089347D"/>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92A"/>
    <w:rsid w:val="00896DF4"/>
    <w:rsid w:val="00896E80"/>
    <w:rsid w:val="00896EB7"/>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A7AD6"/>
    <w:rsid w:val="008B054C"/>
    <w:rsid w:val="008B0843"/>
    <w:rsid w:val="008B093D"/>
    <w:rsid w:val="008B15F6"/>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BEA"/>
    <w:rsid w:val="008B5CFD"/>
    <w:rsid w:val="008B5DE0"/>
    <w:rsid w:val="008B5E6E"/>
    <w:rsid w:val="008B5E98"/>
    <w:rsid w:val="008B6145"/>
    <w:rsid w:val="008B6159"/>
    <w:rsid w:val="008B626B"/>
    <w:rsid w:val="008B65D6"/>
    <w:rsid w:val="008B688A"/>
    <w:rsid w:val="008B69DC"/>
    <w:rsid w:val="008B6CBC"/>
    <w:rsid w:val="008B6CD8"/>
    <w:rsid w:val="008B75F6"/>
    <w:rsid w:val="008B78D3"/>
    <w:rsid w:val="008B7EEA"/>
    <w:rsid w:val="008C0592"/>
    <w:rsid w:val="008C0910"/>
    <w:rsid w:val="008C1137"/>
    <w:rsid w:val="008C11B6"/>
    <w:rsid w:val="008C1D0D"/>
    <w:rsid w:val="008C1E63"/>
    <w:rsid w:val="008C1F06"/>
    <w:rsid w:val="008C24C6"/>
    <w:rsid w:val="008C259F"/>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3A"/>
    <w:rsid w:val="008C7B59"/>
    <w:rsid w:val="008C7D6C"/>
    <w:rsid w:val="008D0765"/>
    <w:rsid w:val="008D0CA8"/>
    <w:rsid w:val="008D0FFE"/>
    <w:rsid w:val="008D11D4"/>
    <w:rsid w:val="008D1A0A"/>
    <w:rsid w:val="008D2074"/>
    <w:rsid w:val="008D2318"/>
    <w:rsid w:val="008D299E"/>
    <w:rsid w:val="008D2AAF"/>
    <w:rsid w:val="008D2CFD"/>
    <w:rsid w:val="008D2DD2"/>
    <w:rsid w:val="008D2F27"/>
    <w:rsid w:val="008D40B0"/>
    <w:rsid w:val="008D4355"/>
    <w:rsid w:val="008D4C31"/>
    <w:rsid w:val="008D5190"/>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A1"/>
    <w:rsid w:val="008E01CC"/>
    <w:rsid w:val="008E0348"/>
    <w:rsid w:val="008E07B6"/>
    <w:rsid w:val="008E0912"/>
    <w:rsid w:val="008E0DB4"/>
    <w:rsid w:val="008E0F4D"/>
    <w:rsid w:val="008E0FB6"/>
    <w:rsid w:val="008E11B1"/>
    <w:rsid w:val="008E12A1"/>
    <w:rsid w:val="008E1360"/>
    <w:rsid w:val="008E1552"/>
    <w:rsid w:val="008E16F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6181"/>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AFB"/>
    <w:rsid w:val="008F1C3F"/>
    <w:rsid w:val="008F2200"/>
    <w:rsid w:val="008F2738"/>
    <w:rsid w:val="008F2BE1"/>
    <w:rsid w:val="008F36F8"/>
    <w:rsid w:val="008F3B86"/>
    <w:rsid w:val="008F3D2F"/>
    <w:rsid w:val="008F3D44"/>
    <w:rsid w:val="008F3EFE"/>
    <w:rsid w:val="008F3FA3"/>
    <w:rsid w:val="008F4384"/>
    <w:rsid w:val="008F442D"/>
    <w:rsid w:val="008F4460"/>
    <w:rsid w:val="008F4B74"/>
    <w:rsid w:val="008F4E32"/>
    <w:rsid w:val="008F4F3B"/>
    <w:rsid w:val="008F54F7"/>
    <w:rsid w:val="008F5646"/>
    <w:rsid w:val="008F57B6"/>
    <w:rsid w:val="008F58C0"/>
    <w:rsid w:val="008F5A72"/>
    <w:rsid w:val="008F5AC6"/>
    <w:rsid w:val="008F5C8A"/>
    <w:rsid w:val="008F6710"/>
    <w:rsid w:val="008F67F8"/>
    <w:rsid w:val="008F6FBE"/>
    <w:rsid w:val="008F707A"/>
    <w:rsid w:val="008F70E9"/>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34E"/>
    <w:rsid w:val="00905C56"/>
    <w:rsid w:val="00905CC3"/>
    <w:rsid w:val="00905D2E"/>
    <w:rsid w:val="00905E41"/>
    <w:rsid w:val="0090628B"/>
    <w:rsid w:val="00906739"/>
    <w:rsid w:val="00906993"/>
    <w:rsid w:val="00907432"/>
    <w:rsid w:val="00907503"/>
    <w:rsid w:val="00907680"/>
    <w:rsid w:val="009076F3"/>
    <w:rsid w:val="00907AF9"/>
    <w:rsid w:val="00907D09"/>
    <w:rsid w:val="0091021C"/>
    <w:rsid w:val="00910564"/>
    <w:rsid w:val="009107E2"/>
    <w:rsid w:val="0091086B"/>
    <w:rsid w:val="00910A68"/>
    <w:rsid w:val="009110EE"/>
    <w:rsid w:val="009111FE"/>
    <w:rsid w:val="00911546"/>
    <w:rsid w:val="0091159A"/>
    <w:rsid w:val="00911903"/>
    <w:rsid w:val="00911E6B"/>
    <w:rsid w:val="00912078"/>
    <w:rsid w:val="009124FD"/>
    <w:rsid w:val="00912644"/>
    <w:rsid w:val="00913200"/>
    <w:rsid w:val="009133DA"/>
    <w:rsid w:val="009144E1"/>
    <w:rsid w:val="00914554"/>
    <w:rsid w:val="00914573"/>
    <w:rsid w:val="00914920"/>
    <w:rsid w:val="00914BB7"/>
    <w:rsid w:val="00915049"/>
    <w:rsid w:val="00915116"/>
    <w:rsid w:val="009154F4"/>
    <w:rsid w:val="00915AD0"/>
    <w:rsid w:val="00916242"/>
    <w:rsid w:val="00916367"/>
    <w:rsid w:val="00916569"/>
    <w:rsid w:val="00916793"/>
    <w:rsid w:val="009167CA"/>
    <w:rsid w:val="009167E3"/>
    <w:rsid w:val="00916C7B"/>
    <w:rsid w:val="009178F4"/>
    <w:rsid w:val="009179B0"/>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EAA"/>
    <w:rsid w:val="0092205F"/>
    <w:rsid w:val="00922404"/>
    <w:rsid w:val="009228CF"/>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D30"/>
    <w:rsid w:val="00933F76"/>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09F6"/>
    <w:rsid w:val="00940D37"/>
    <w:rsid w:val="00941182"/>
    <w:rsid w:val="00941495"/>
    <w:rsid w:val="009418D0"/>
    <w:rsid w:val="00941BA9"/>
    <w:rsid w:val="00941F24"/>
    <w:rsid w:val="009422A4"/>
    <w:rsid w:val="009433E0"/>
    <w:rsid w:val="009434A9"/>
    <w:rsid w:val="0094353F"/>
    <w:rsid w:val="009437C9"/>
    <w:rsid w:val="00943A6A"/>
    <w:rsid w:val="00943ABE"/>
    <w:rsid w:val="00943DA0"/>
    <w:rsid w:val="00943DE0"/>
    <w:rsid w:val="009440CA"/>
    <w:rsid w:val="009447CF"/>
    <w:rsid w:val="0094494E"/>
    <w:rsid w:val="00944AF8"/>
    <w:rsid w:val="00944C4E"/>
    <w:rsid w:val="0094545C"/>
    <w:rsid w:val="00945506"/>
    <w:rsid w:val="009459F6"/>
    <w:rsid w:val="00946CC5"/>
    <w:rsid w:val="009471CE"/>
    <w:rsid w:val="009476B2"/>
    <w:rsid w:val="009479B2"/>
    <w:rsid w:val="00947F9C"/>
    <w:rsid w:val="00950B6A"/>
    <w:rsid w:val="00950B73"/>
    <w:rsid w:val="00950F4F"/>
    <w:rsid w:val="00951128"/>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1E1"/>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6E8"/>
    <w:rsid w:val="00974994"/>
    <w:rsid w:val="00974ECF"/>
    <w:rsid w:val="0097536E"/>
    <w:rsid w:val="009758E7"/>
    <w:rsid w:val="00975D78"/>
    <w:rsid w:val="00975E26"/>
    <w:rsid w:val="00975E3B"/>
    <w:rsid w:val="00975F53"/>
    <w:rsid w:val="0097602D"/>
    <w:rsid w:val="009765A3"/>
    <w:rsid w:val="0097683C"/>
    <w:rsid w:val="009768EA"/>
    <w:rsid w:val="00976987"/>
    <w:rsid w:val="00976B6A"/>
    <w:rsid w:val="00976D3E"/>
    <w:rsid w:val="009773E4"/>
    <w:rsid w:val="009775C8"/>
    <w:rsid w:val="0098032B"/>
    <w:rsid w:val="0098056F"/>
    <w:rsid w:val="0098124C"/>
    <w:rsid w:val="00981C78"/>
    <w:rsid w:val="00981D28"/>
    <w:rsid w:val="00981E3A"/>
    <w:rsid w:val="00982314"/>
    <w:rsid w:val="00982332"/>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B7F"/>
    <w:rsid w:val="00987E45"/>
    <w:rsid w:val="00987F6C"/>
    <w:rsid w:val="0099051C"/>
    <w:rsid w:val="00990A9D"/>
    <w:rsid w:val="00990F47"/>
    <w:rsid w:val="0099114E"/>
    <w:rsid w:val="009912F6"/>
    <w:rsid w:val="00991443"/>
    <w:rsid w:val="009914A8"/>
    <w:rsid w:val="0099173F"/>
    <w:rsid w:val="00991833"/>
    <w:rsid w:val="00991851"/>
    <w:rsid w:val="0099197C"/>
    <w:rsid w:val="00991A73"/>
    <w:rsid w:val="00991B00"/>
    <w:rsid w:val="00991B69"/>
    <w:rsid w:val="00991D0F"/>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2C1"/>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33"/>
    <w:rsid w:val="009A314B"/>
    <w:rsid w:val="009A32E3"/>
    <w:rsid w:val="009A34D4"/>
    <w:rsid w:val="009A36EE"/>
    <w:rsid w:val="009A3754"/>
    <w:rsid w:val="009A409E"/>
    <w:rsid w:val="009A43BE"/>
    <w:rsid w:val="009A44E9"/>
    <w:rsid w:val="009A5285"/>
    <w:rsid w:val="009A538B"/>
    <w:rsid w:val="009A5616"/>
    <w:rsid w:val="009A5866"/>
    <w:rsid w:val="009A5EFE"/>
    <w:rsid w:val="009A64D6"/>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2C9F"/>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258"/>
    <w:rsid w:val="009B7407"/>
    <w:rsid w:val="009B752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C92"/>
    <w:rsid w:val="009C3EBD"/>
    <w:rsid w:val="009C3F22"/>
    <w:rsid w:val="009C4295"/>
    <w:rsid w:val="009C4340"/>
    <w:rsid w:val="009C43BF"/>
    <w:rsid w:val="009C44FC"/>
    <w:rsid w:val="009C459B"/>
    <w:rsid w:val="009C4A5E"/>
    <w:rsid w:val="009C4BE9"/>
    <w:rsid w:val="009C4C85"/>
    <w:rsid w:val="009C4DD5"/>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C9E"/>
    <w:rsid w:val="009D1E81"/>
    <w:rsid w:val="009D1F7F"/>
    <w:rsid w:val="009D2160"/>
    <w:rsid w:val="009D2265"/>
    <w:rsid w:val="009D23BB"/>
    <w:rsid w:val="009D2B2F"/>
    <w:rsid w:val="009D2CE7"/>
    <w:rsid w:val="009D375D"/>
    <w:rsid w:val="009D38D6"/>
    <w:rsid w:val="009D3BB1"/>
    <w:rsid w:val="009D3F28"/>
    <w:rsid w:val="009D408F"/>
    <w:rsid w:val="009D42FC"/>
    <w:rsid w:val="009D4637"/>
    <w:rsid w:val="009D53FF"/>
    <w:rsid w:val="009D57A1"/>
    <w:rsid w:val="009D58F7"/>
    <w:rsid w:val="009D5D09"/>
    <w:rsid w:val="009D5E5E"/>
    <w:rsid w:val="009D6EAB"/>
    <w:rsid w:val="009D6EF7"/>
    <w:rsid w:val="009D7311"/>
    <w:rsid w:val="009D7DEE"/>
    <w:rsid w:val="009D7F3B"/>
    <w:rsid w:val="009E029C"/>
    <w:rsid w:val="009E0479"/>
    <w:rsid w:val="009E0741"/>
    <w:rsid w:val="009E089B"/>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4CAA"/>
    <w:rsid w:val="009E56C8"/>
    <w:rsid w:val="009E5FA7"/>
    <w:rsid w:val="009E61C4"/>
    <w:rsid w:val="009E645B"/>
    <w:rsid w:val="009E6ADE"/>
    <w:rsid w:val="009E6B17"/>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4C6"/>
    <w:rsid w:val="009F484D"/>
    <w:rsid w:val="009F48B9"/>
    <w:rsid w:val="009F4C91"/>
    <w:rsid w:val="009F4DD1"/>
    <w:rsid w:val="009F4E1F"/>
    <w:rsid w:val="009F4E78"/>
    <w:rsid w:val="009F53A4"/>
    <w:rsid w:val="009F53E7"/>
    <w:rsid w:val="009F5699"/>
    <w:rsid w:val="009F575E"/>
    <w:rsid w:val="009F589C"/>
    <w:rsid w:val="009F590F"/>
    <w:rsid w:val="009F5BFF"/>
    <w:rsid w:val="009F5DAB"/>
    <w:rsid w:val="009F600F"/>
    <w:rsid w:val="009F6942"/>
    <w:rsid w:val="009F6949"/>
    <w:rsid w:val="009F6A28"/>
    <w:rsid w:val="009F6DF4"/>
    <w:rsid w:val="009F6ED8"/>
    <w:rsid w:val="009F7512"/>
    <w:rsid w:val="009F7A29"/>
    <w:rsid w:val="009F7B95"/>
    <w:rsid w:val="009F7C1A"/>
    <w:rsid w:val="009F7DA5"/>
    <w:rsid w:val="00A00AC2"/>
    <w:rsid w:val="00A00C0E"/>
    <w:rsid w:val="00A01984"/>
    <w:rsid w:val="00A01B3E"/>
    <w:rsid w:val="00A02387"/>
    <w:rsid w:val="00A024A5"/>
    <w:rsid w:val="00A02655"/>
    <w:rsid w:val="00A027F5"/>
    <w:rsid w:val="00A02D6A"/>
    <w:rsid w:val="00A032CA"/>
    <w:rsid w:val="00A03C77"/>
    <w:rsid w:val="00A041F8"/>
    <w:rsid w:val="00A0465F"/>
    <w:rsid w:val="00A046FF"/>
    <w:rsid w:val="00A0472C"/>
    <w:rsid w:val="00A04A6F"/>
    <w:rsid w:val="00A04D79"/>
    <w:rsid w:val="00A04DE0"/>
    <w:rsid w:val="00A0506F"/>
    <w:rsid w:val="00A0509B"/>
    <w:rsid w:val="00A05F9D"/>
    <w:rsid w:val="00A06553"/>
    <w:rsid w:val="00A066FA"/>
    <w:rsid w:val="00A0674D"/>
    <w:rsid w:val="00A07F69"/>
    <w:rsid w:val="00A1015B"/>
    <w:rsid w:val="00A1035E"/>
    <w:rsid w:val="00A103FB"/>
    <w:rsid w:val="00A10D8F"/>
    <w:rsid w:val="00A1101C"/>
    <w:rsid w:val="00A1115A"/>
    <w:rsid w:val="00A11585"/>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56E"/>
    <w:rsid w:val="00A137D2"/>
    <w:rsid w:val="00A13E60"/>
    <w:rsid w:val="00A14960"/>
    <w:rsid w:val="00A14CF0"/>
    <w:rsid w:val="00A14EC9"/>
    <w:rsid w:val="00A14EE6"/>
    <w:rsid w:val="00A14F6B"/>
    <w:rsid w:val="00A153CA"/>
    <w:rsid w:val="00A1554E"/>
    <w:rsid w:val="00A15651"/>
    <w:rsid w:val="00A159C5"/>
    <w:rsid w:val="00A15B3A"/>
    <w:rsid w:val="00A15EC2"/>
    <w:rsid w:val="00A163F4"/>
    <w:rsid w:val="00A16613"/>
    <w:rsid w:val="00A1775B"/>
    <w:rsid w:val="00A17AB0"/>
    <w:rsid w:val="00A20840"/>
    <w:rsid w:val="00A20F3A"/>
    <w:rsid w:val="00A20F7F"/>
    <w:rsid w:val="00A21415"/>
    <w:rsid w:val="00A2146C"/>
    <w:rsid w:val="00A218EB"/>
    <w:rsid w:val="00A21CCA"/>
    <w:rsid w:val="00A229C1"/>
    <w:rsid w:val="00A22BF6"/>
    <w:rsid w:val="00A23559"/>
    <w:rsid w:val="00A239A3"/>
    <w:rsid w:val="00A23FF1"/>
    <w:rsid w:val="00A241CC"/>
    <w:rsid w:val="00A24990"/>
    <w:rsid w:val="00A24F3D"/>
    <w:rsid w:val="00A25581"/>
    <w:rsid w:val="00A25E63"/>
    <w:rsid w:val="00A261D4"/>
    <w:rsid w:val="00A26220"/>
    <w:rsid w:val="00A276B9"/>
    <w:rsid w:val="00A276CB"/>
    <w:rsid w:val="00A2772F"/>
    <w:rsid w:val="00A279E4"/>
    <w:rsid w:val="00A3007C"/>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334E"/>
    <w:rsid w:val="00A33379"/>
    <w:rsid w:val="00A33449"/>
    <w:rsid w:val="00A33525"/>
    <w:rsid w:val="00A336CD"/>
    <w:rsid w:val="00A33BB0"/>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1EB"/>
    <w:rsid w:val="00A3758F"/>
    <w:rsid w:val="00A3790F"/>
    <w:rsid w:val="00A37BF1"/>
    <w:rsid w:val="00A37CFC"/>
    <w:rsid w:val="00A37DCF"/>
    <w:rsid w:val="00A40198"/>
    <w:rsid w:val="00A40485"/>
    <w:rsid w:val="00A40552"/>
    <w:rsid w:val="00A405E4"/>
    <w:rsid w:val="00A40B8C"/>
    <w:rsid w:val="00A413AA"/>
    <w:rsid w:val="00A41407"/>
    <w:rsid w:val="00A41461"/>
    <w:rsid w:val="00A415D0"/>
    <w:rsid w:val="00A4174D"/>
    <w:rsid w:val="00A4184F"/>
    <w:rsid w:val="00A41AE6"/>
    <w:rsid w:val="00A41FAB"/>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707"/>
    <w:rsid w:val="00A45A08"/>
    <w:rsid w:val="00A45AE4"/>
    <w:rsid w:val="00A45C18"/>
    <w:rsid w:val="00A465DC"/>
    <w:rsid w:val="00A466CC"/>
    <w:rsid w:val="00A47459"/>
    <w:rsid w:val="00A475A3"/>
    <w:rsid w:val="00A475EC"/>
    <w:rsid w:val="00A477A7"/>
    <w:rsid w:val="00A47B8A"/>
    <w:rsid w:val="00A47EA4"/>
    <w:rsid w:val="00A47FCB"/>
    <w:rsid w:val="00A50091"/>
    <w:rsid w:val="00A509E0"/>
    <w:rsid w:val="00A50ACC"/>
    <w:rsid w:val="00A50B9F"/>
    <w:rsid w:val="00A50CAE"/>
    <w:rsid w:val="00A50D3F"/>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4"/>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A01"/>
    <w:rsid w:val="00A86B2F"/>
    <w:rsid w:val="00A86B7F"/>
    <w:rsid w:val="00A86CC9"/>
    <w:rsid w:val="00A87377"/>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0E6"/>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07D2"/>
    <w:rsid w:val="00AA10A1"/>
    <w:rsid w:val="00AA1969"/>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A7F87"/>
    <w:rsid w:val="00AB020B"/>
    <w:rsid w:val="00AB08D5"/>
    <w:rsid w:val="00AB09EF"/>
    <w:rsid w:val="00AB0E49"/>
    <w:rsid w:val="00AB0EB8"/>
    <w:rsid w:val="00AB1372"/>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5EEC"/>
    <w:rsid w:val="00AC6079"/>
    <w:rsid w:val="00AC614B"/>
    <w:rsid w:val="00AC6291"/>
    <w:rsid w:val="00AC640B"/>
    <w:rsid w:val="00AC6737"/>
    <w:rsid w:val="00AC6B7D"/>
    <w:rsid w:val="00AC70FF"/>
    <w:rsid w:val="00AC720E"/>
    <w:rsid w:val="00AC77DD"/>
    <w:rsid w:val="00AC7901"/>
    <w:rsid w:val="00AC7B0A"/>
    <w:rsid w:val="00AC7B3F"/>
    <w:rsid w:val="00AD0315"/>
    <w:rsid w:val="00AD032F"/>
    <w:rsid w:val="00AD0432"/>
    <w:rsid w:val="00AD0541"/>
    <w:rsid w:val="00AD05F7"/>
    <w:rsid w:val="00AD0A4E"/>
    <w:rsid w:val="00AD0A61"/>
    <w:rsid w:val="00AD135C"/>
    <w:rsid w:val="00AD1731"/>
    <w:rsid w:val="00AD1848"/>
    <w:rsid w:val="00AD19CE"/>
    <w:rsid w:val="00AD2100"/>
    <w:rsid w:val="00AD272E"/>
    <w:rsid w:val="00AD2761"/>
    <w:rsid w:val="00AD2F85"/>
    <w:rsid w:val="00AD3215"/>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E032D"/>
    <w:rsid w:val="00AE0561"/>
    <w:rsid w:val="00AE072E"/>
    <w:rsid w:val="00AE198D"/>
    <w:rsid w:val="00AE1F72"/>
    <w:rsid w:val="00AE242E"/>
    <w:rsid w:val="00AE25C9"/>
    <w:rsid w:val="00AE2725"/>
    <w:rsid w:val="00AE2953"/>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9F0"/>
    <w:rsid w:val="00AF4A9B"/>
    <w:rsid w:val="00AF4CEF"/>
    <w:rsid w:val="00AF4F98"/>
    <w:rsid w:val="00AF5150"/>
    <w:rsid w:val="00AF5E63"/>
    <w:rsid w:val="00AF5FE2"/>
    <w:rsid w:val="00AF61DB"/>
    <w:rsid w:val="00AF64A7"/>
    <w:rsid w:val="00AF6C12"/>
    <w:rsid w:val="00AF6D9D"/>
    <w:rsid w:val="00AF704F"/>
    <w:rsid w:val="00AF746E"/>
    <w:rsid w:val="00AF77CD"/>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35A1"/>
    <w:rsid w:val="00B03855"/>
    <w:rsid w:val="00B03920"/>
    <w:rsid w:val="00B03D10"/>
    <w:rsid w:val="00B03D62"/>
    <w:rsid w:val="00B03F8B"/>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B61"/>
    <w:rsid w:val="00B20CC3"/>
    <w:rsid w:val="00B20D59"/>
    <w:rsid w:val="00B21F8F"/>
    <w:rsid w:val="00B22FE2"/>
    <w:rsid w:val="00B2310C"/>
    <w:rsid w:val="00B2325D"/>
    <w:rsid w:val="00B234C0"/>
    <w:rsid w:val="00B240F9"/>
    <w:rsid w:val="00B2433F"/>
    <w:rsid w:val="00B24343"/>
    <w:rsid w:val="00B24B05"/>
    <w:rsid w:val="00B24B25"/>
    <w:rsid w:val="00B24D0A"/>
    <w:rsid w:val="00B25161"/>
    <w:rsid w:val="00B259D5"/>
    <w:rsid w:val="00B25D5D"/>
    <w:rsid w:val="00B25DCD"/>
    <w:rsid w:val="00B261D8"/>
    <w:rsid w:val="00B26370"/>
    <w:rsid w:val="00B2679A"/>
    <w:rsid w:val="00B26DAA"/>
    <w:rsid w:val="00B27151"/>
    <w:rsid w:val="00B2715D"/>
    <w:rsid w:val="00B2760D"/>
    <w:rsid w:val="00B277A9"/>
    <w:rsid w:val="00B2789A"/>
    <w:rsid w:val="00B279DF"/>
    <w:rsid w:val="00B305E3"/>
    <w:rsid w:val="00B3088C"/>
    <w:rsid w:val="00B3097A"/>
    <w:rsid w:val="00B30A55"/>
    <w:rsid w:val="00B30AA6"/>
    <w:rsid w:val="00B3105D"/>
    <w:rsid w:val="00B3147A"/>
    <w:rsid w:val="00B3224C"/>
    <w:rsid w:val="00B3259C"/>
    <w:rsid w:val="00B327DF"/>
    <w:rsid w:val="00B32868"/>
    <w:rsid w:val="00B32A82"/>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7B0"/>
    <w:rsid w:val="00B4282F"/>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413"/>
    <w:rsid w:val="00B5545B"/>
    <w:rsid w:val="00B5545E"/>
    <w:rsid w:val="00B555BF"/>
    <w:rsid w:val="00B56276"/>
    <w:rsid w:val="00B56629"/>
    <w:rsid w:val="00B56694"/>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86"/>
    <w:rsid w:val="00B61120"/>
    <w:rsid w:val="00B61570"/>
    <w:rsid w:val="00B61D8E"/>
    <w:rsid w:val="00B61F26"/>
    <w:rsid w:val="00B61FF3"/>
    <w:rsid w:val="00B627A8"/>
    <w:rsid w:val="00B62DDC"/>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38D"/>
    <w:rsid w:val="00B66783"/>
    <w:rsid w:val="00B67017"/>
    <w:rsid w:val="00B6771E"/>
    <w:rsid w:val="00B67DB9"/>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C38"/>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5C7C"/>
    <w:rsid w:val="00B86284"/>
    <w:rsid w:val="00B868FA"/>
    <w:rsid w:val="00B86B39"/>
    <w:rsid w:val="00B86B64"/>
    <w:rsid w:val="00B86D39"/>
    <w:rsid w:val="00B87177"/>
    <w:rsid w:val="00B87387"/>
    <w:rsid w:val="00B879F6"/>
    <w:rsid w:val="00B87ACF"/>
    <w:rsid w:val="00B902C2"/>
    <w:rsid w:val="00B906E0"/>
    <w:rsid w:val="00B909DD"/>
    <w:rsid w:val="00B90DC2"/>
    <w:rsid w:val="00B91204"/>
    <w:rsid w:val="00B91A53"/>
    <w:rsid w:val="00B91A59"/>
    <w:rsid w:val="00B91A9D"/>
    <w:rsid w:val="00B91EB5"/>
    <w:rsid w:val="00B91F21"/>
    <w:rsid w:val="00B9212C"/>
    <w:rsid w:val="00B922BA"/>
    <w:rsid w:val="00B92313"/>
    <w:rsid w:val="00B925EE"/>
    <w:rsid w:val="00B92C43"/>
    <w:rsid w:val="00B93666"/>
    <w:rsid w:val="00B9394E"/>
    <w:rsid w:val="00B93C37"/>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6C1"/>
    <w:rsid w:val="00B9775C"/>
    <w:rsid w:val="00B97916"/>
    <w:rsid w:val="00BA008E"/>
    <w:rsid w:val="00BA01F9"/>
    <w:rsid w:val="00BA05E3"/>
    <w:rsid w:val="00BA07FD"/>
    <w:rsid w:val="00BA0A21"/>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8DD"/>
    <w:rsid w:val="00BA4331"/>
    <w:rsid w:val="00BA4483"/>
    <w:rsid w:val="00BA45BF"/>
    <w:rsid w:val="00BA4969"/>
    <w:rsid w:val="00BA4AB2"/>
    <w:rsid w:val="00BA4C3F"/>
    <w:rsid w:val="00BA4E00"/>
    <w:rsid w:val="00BA4E9C"/>
    <w:rsid w:val="00BA543F"/>
    <w:rsid w:val="00BA56E3"/>
    <w:rsid w:val="00BA59A5"/>
    <w:rsid w:val="00BA5E14"/>
    <w:rsid w:val="00BA5E69"/>
    <w:rsid w:val="00BA5EA9"/>
    <w:rsid w:val="00BA5F63"/>
    <w:rsid w:val="00BA60A8"/>
    <w:rsid w:val="00BA64C8"/>
    <w:rsid w:val="00BA6CC6"/>
    <w:rsid w:val="00BA6DA3"/>
    <w:rsid w:val="00BA6DBF"/>
    <w:rsid w:val="00BA70C5"/>
    <w:rsid w:val="00BA77AB"/>
    <w:rsid w:val="00BA7D4C"/>
    <w:rsid w:val="00BB0160"/>
    <w:rsid w:val="00BB079A"/>
    <w:rsid w:val="00BB0C49"/>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726"/>
    <w:rsid w:val="00BB3F60"/>
    <w:rsid w:val="00BB4067"/>
    <w:rsid w:val="00BB4102"/>
    <w:rsid w:val="00BB4421"/>
    <w:rsid w:val="00BB4593"/>
    <w:rsid w:val="00BB45C2"/>
    <w:rsid w:val="00BB4771"/>
    <w:rsid w:val="00BB47A1"/>
    <w:rsid w:val="00BB4B9F"/>
    <w:rsid w:val="00BB50AB"/>
    <w:rsid w:val="00BB531E"/>
    <w:rsid w:val="00BB557F"/>
    <w:rsid w:val="00BB5818"/>
    <w:rsid w:val="00BB5BE0"/>
    <w:rsid w:val="00BB5C7C"/>
    <w:rsid w:val="00BB6D1F"/>
    <w:rsid w:val="00BB6EAE"/>
    <w:rsid w:val="00BB6FB2"/>
    <w:rsid w:val="00BB767D"/>
    <w:rsid w:val="00BB771F"/>
    <w:rsid w:val="00BB7748"/>
    <w:rsid w:val="00BB77DF"/>
    <w:rsid w:val="00BB7E10"/>
    <w:rsid w:val="00BB7EB4"/>
    <w:rsid w:val="00BB7EE7"/>
    <w:rsid w:val="00BC00ED"/>
    <w:rsid w:val="00BC02E3"/>
    <w:rsid w:val="00BC04BD"/>
    <w:rsid w:val="00BC05AF"/>
    <w:rsid w:val="00BC09BA"/>
    <w:rsid w:val="00BC0FD3"/>
    <w:rsid w:val="00BC12B7"/>
    <w:rsid w:val="00BC1403"/>
    <w:rsid w:val="00BC1697"/>
    <w:rsid w:val="00BC1D3A"/>
    <w:rsid w:val="00BC213B"/>
    <w:rsid w:val="00BC21B7"/>
    <w:rsid w:val="00BC220C"/>
    <w:rsid w:val="00BC248F"/>
    <w:rsid w:val="00BC2659"/>
    <w:rsid w:val="00BC274B"/>
    <w:rsid w:val="00BC32C3"/>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099"/>
    <w:rsid w:val="00BD04DD"/>
    <w:rsid w:val="00BD0DC4"/>
    <w:rsid w:val="00BD0E97"/>
    <w:rsid w:val="00BD1300"/>
    <w:rsid w:val="00BD1552"/>
    <w:rsid w:val="00BD1767"/>
    <w:rsid w:val="00BD1CD1"/>
    <w:rsid w:val="00BD1DF7"/>
    <w:rsid w:val="00BD212A"/>
    <w:rsid w:val="00BD2B12"/>
    <w:rsid w:val="00BD32C1"/>
    <w:rsid w:val="00BD3379"/>
    <w:rsid w:val="00BD3446"/>
    <w:rsid w:val="00BD38A2"/>
    <w:rsid w:val="00BD3AC9"/>
    <w:rsid w:val="00BD40B1"/>
    <w:rsid w:val="00BD4467"/>
    <w:rsid w:val="00BD4BFD"/>
    <w:rsid w:val="00BD4BFF"/>
    <w:rsid w:val="00BD512F"/>
    <w:rsid w:val="00BD542E"/>
    <w:rsid w:val="00BD5D8A"/>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A6D"/>
    <w:rsid w:val="00BE1ABC"/>
    <w:rsid w:val="00BE1F63"/>
    <w:rsid w:val="00BE20BE"/>
    <w:rsid w:val="00BE24F1"/>
    <w:rsid w:val="00BE27A9"/>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53B"/>
    <w:rsid w:val="00C00C6C"/>
    <w:rsid w:val="00C013D8"/>
    <w:rsid w:val="00C0190C"/>
    <w:rsid w:val="00C021E6"/>
    <w:rsid w:val="00C027BA"/>
    <w:rsid w:val="00C02DD7"/>
    <w:rsid w:val="00C02F4B"/>
    <w:rsid w:val="00C031F6"/>
    <w:rsid w:val="00C039A8"/>
    <w:rsid w:val="00C03AFB"/>
    <w:rsid w:val="00C04280"/>
    <w:rsid w:val="00C04327"/>
    <w:rsid w:val="00C04342"/>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87B"/>
    <w:rsid w:val="00C149AF"/>
    <w:rsid w:val="00C14F26"/>
    <w:rsid w:val="00C1501E"/>
    <w:rsid w:val="00C1549F"/>
    <w:rsid w:val="00C156FF"/>
    <w:rsid w:val="00C1571A"/>
    <w:rsid w:val="00C15C69"/>
    <w:rsid w:val="00C15D33"/>
    <w:rsid w:val="00C15F3C"/>
    <w:rsid w:val="00C16378"/>
    <w:rsid w:val="00C16459"/>
    <w:rsid w:val="00C1674D"/>
    <w:rsid w:val="00C16AF9"/>
    <w:rsid w:val="00C171FD"/>
    <w:rsid w:val="00C179BE"/>
    <w:rsid w:val="00C17C03"/>
    <w:rsid w:val="00C207C2"/>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F2"/>
    <w:rsid w:val="00C36700"/>
    <w:rsid w:val="00C36780"/>
    <w:rsid w:val="00C36B52"/>
    <w:rsid w:val="00C372F6"/>
    <w:rsid w:val="00C378FB"/>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862"/>
    <w:rsid w:val="00C50A7D"/>
    <w:rsid w:val="00C51565"/>
    <w:rsid w:val="00C516BE"/>
    <w:rsid w:val="00C51977"/>
    <w:rsid w:val="00C51BE1"/>
    <w:rsid w:val="00C51FCA"/>
    <w:rsid w:val="00C52CD4"/>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1C9"/>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14F"/>
    <w:rsid w:val="00C706F3"/>
    <w:rsid w:val="00C70725"/>
    <w:rsid w:val="00C708B2"/>
    <w:rsid w:val="00C70AF7"/>
    <w:rsid w:val="00C70F0E"/>
    <w:rsid w:val="00C710D9"/>
    <w:rsid w:val="00C71136"/>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CBD"/>
    <w:rsid w:val="00C74D69"/>
    <w:rsid w:val="00C74FB1"/>
    <w:rsid w:val="00C7559E"/>
    <w:rsid w:val="00C75A57"/>
    <w:rsid w:val="00C75B53"/>
    <w:rsid w:val="00C75C9C"/>
    <w:rsid w:val="00C76180"/>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403"/>
    <w:rsid w:val="00C8472D"/>
    <w:rsid w:val="00C84F37"/>
    <w:rsid w:val="00C8541E"/>
    <w:rsid w:val="00C854FE"/>
    <w:rsid w:val="00C855E5"/>
    <w:rsid w:val="00C858CC"/>
    <w:rsid w:val="00C85DCA"/>
    <w:rsid w:val="00C8611F"/>
    <w:rsid w:val="00C8627D"/>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46A"/>
    <w:rsid w:val="00C927BF"/>
    <w:rsid w:val="00C92B91"/>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D55"/>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57"/>
    <w:rsid w:val="00CA2374"/>
    <w:rsid w:val="00CA288F"/>
    <w:rsid w:val="00CA31AD"/>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AE2"/>
    <w:rsid w:val="00CB1C8B"/>
    <w:rsid w:val="00CB1E19"/>
    <w:rsid w:val="00CB2560"/>
    <w:rsid w:val="00CB271B"/>
    <w:rsid w:val="00CB28E9"/>
    <w:rsid w:val="00CB2CB0"/>
    <w:rsid w:val="00CB30C8"/>
    <w:rsid w:val="00CB31E3"/>
    <w:rsid w:val="00CB3240"/>
    <w:rsid w:val="00CB34B7"/>
    <w:rsid w:val="00CB4196"/>
    <w:rsid w:val="00CB42ED"/>
    <w:rsid w:val="00CB43F0"/>
    <w:rsid w:val="00CB4607"/>
    <w:rsid w:val="00CB4665"/>
    <w:rsid w:val="00CB4C26"/>
    <w:rsid w:val="00CB53C9"/>
    <w:rsid w:val="00CB55BD"/>
    <w:rsid w:val="00CB5807"/>
    <w:rsid w:val="00CB595E"/>
    <w:rsid w:val="00CB5FFE"/>
    <w:rsid w:val="00CB623F"/>
    <w:rsid w:val="00CB643E"/>
    <w:rsid w:val="00CB654B"/>
    <w:rsid w:val="00CB6CB7"/>
    <w:rsid w:val="00CB6E67"/>
    <w:rsid w:val="00CB70C5"/>
    <w:rsid w:val="00CB71B4"/>
    <w:rsid w:val="00CB7CC4"/>
    <w:rsid w:val="00CC027F"/>
    <w:rsid w:val="00CC0731"/>
    <w:rsid w:val="00CC10BF"/>
    <w:rsid w:val="00CC1551"/>
    <w:rsid w:val="00CC1AE3"/>
    <w:rsid w:val="00CC1D23"/>
    <w:rsid w:val="00CC200E"/>
    <w:rsid w:val="00CC231D"/>
    <w:rsid w:val="00CC240C"/>
    <w:rsid w:val="00CC2905"/>
    <w:rsid w:val="00CC297D"/>
    <w:rsid w:val="00CC2A0D"/>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3151"/>
    <w:rsid w:val="00CD35AA"/>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7A6"/>
    <w:rsid w:val="00CE0860"/>
    <w:rsid w:val="00CE0987"/>
    <w:rsid w:val="00CE0F89"/>
    <w:rsid w:val="00CE100A"/>
    <w:rsid w:val="00CE1070"/>
    <w:rsid w:val="00CE1567"/>
    <w:rsid w:val="00CE198D"/>
    <w:rsid w:val="00CE260A"/>
    <w:rsid w:val="00CE28E0"/>
    <w:rsid w:val="00CE3023"/>
    <w:rsid w:val="00CE3236"/>
    <w:rsid w:val="00CE32BC"/>
    <w:rsid w:val="00CE3425"/>
    <w:rsid w:val="00CE34C9"/>
    <w:rsid w:val="00CE3A6F"/>
    <w:rsid w:val="00CE3F9D"/>
    <w:rsid w:val="00CE41AB"/>
    <w:rsid w:val="00CE4394"/>
    <w:rsid w:val="00CE4BCF"/>
    <w:rsid w:val="00CE4D74"/>
    <w:rsid w:val="00CE4DCB"/>
    <w:rsid w:val="00CE4FBF"/>
    <w:rsid w:val="00CE5196"/>
    <w:rsid w:val="00CE530D"/>
    <w:rsid w:val="00CE614A"/>
    <w:rsid w:val="00CE6387"/>
    <w:rsid w:val="00CE67FC"/>
    <w:rsid w:val="00CE68F8"/>
    <w:rsid w:val="00CE699A"/>
    <w:rsid w:val="00CE69EB"/>
    <w:rsid w:val="00CE6C28"/>
    <w:rsid w:val="00CE6C47"/>
    <w:rsid w:val="00CE6CAE"/>
    <w:rsid w:val="00CE72A4"/>
    <w:rsid w:val="00CE7B67"/>
    <w:rsid w:val="00CF01D6"/>
    <w:rsid w:val="00CF01D8"/>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C7A"/>
    <w:rsid w:val="00CF5DA4"/>
    <w:rsid w:val="00CF5FEC"/>
    <w:rsid w:val="00CF656D"/>
    <w:rsid w:val="00CF6A2E"/>
    <w:rsid w:val="00CF7547"/>
    <w:rsid w:val="00CF78BB"/>
    <w:rsid w:val="00CF7996"/>
    <w:rsid w:val="00D0059B"/>
    <w:rsid w:val="00D00F58"/>
    <w:rsid w:val="00D00F6F"/>
    <w:rsid w:val="00D00FC7"/>
    <w:rsid w:val="00D010D1"/>
    <w:rsid w:val="00D0111D"/>
    <w:rsid w:val="00D018BC"/>
    <w:rsid w:val="00D0200C"/>
    <w:rsid w:val="00D02156"/>
    <w:rsid w:val="00D0257D"/>
    <w:rsid w:val="00D032B8"/>
    <w:rsid w:val="00D0391A"/>
    <w:rsid w:val="00D03AB7"/>
    <w:rsid w:val="00D03CB1"/>
    <w:rsid w:val="00D0400F"/>
    <w:rsid w:val="00D0491C"/>
    <w:rsid w:val="00D04A2D"/>
    <w:rsid w:val="00D04B7B"/>
    <w:rsid w:val="00D05052"/>
    <w:rsid w:val="00D050A2"/>
    <w:rsid w:val="00D058B0"/>
    <w:rsid w:val="00D058D8"/>
    <w:rsid w:val="00D05B93"/>
    <w:rsid w:val="00D05D91"/>
    <w:rsid w:val="00D063AC"/>
    <w:rsid w:val="00D06573"/>
    <w:rsid w:val="00D06782"/>
    <w:rsid w:val="00D0699F"/>
    <w:rsid w:val="00D06BBC"/>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1E9"/>
    <w:rsid w:val="00D12353"/>
    <w:rsid w:val="00D12946"/>
    <w:rsid w:val="00D12A96"/>
    <w:rsid w:val="00D12E05"/>
    <w:rsid w:val="00D12F77"/>
    <w:rsid w:val="00D1328B"/>
    <w:rsid w:val="00D134E0"/>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27E"/>
    <w:rsid w:val="00D165FF"/>
    <w:rsid w:val="00D16DFF"/>
    <w:rsid w:val="00D16ED1"/>
    <w:rsid w:val="00D17328"/>
    <w:rsid w:val="00D174EE"/>
    <w:rsid w:val="00D177DF"/>
    <w:rsid w:val="00D17BB0"/>
    <w:rsid w:val="00D2009A"/>
    <w:rsid w:val="00D2049D"/>
    <w:rsid w:val="00D20544"/>
    <w:rsid w:val="00D20D44"/>
    <w:rsid w:val="00D2134C"/>
    <w:rsid w:val="00D2136E"/>
    <w:rsid w:val="00D21636"/>
    <w:rsid w:val="00D2178A"/>
    <w:rsid w:val="00D21BAF"/>
    <w:rsid w:val="00D221A2"/>
    <w:rsid w:val="00D22790"/>
    <w:rsid w:val="00D22EB3"/>
    <w:rsid w:val="00D22F33"/>
    <w:rsid w:val="00D231B4"/>
    <w:rsid w:val="00D23212"/>
    <w:rsid w:val="00D23331"/>
    <w:rsid w:val="00D23539"/>
    <w:rsid w:val="00D236D8"/>
    <w:rsid w:val="00D23B2C"/>
    <w:rsid w:val="00D241C9"/>
    <w:rsid w:val="00D246D8"/>
    <w:rsid w:val="00D248D8"/>
    <w:rsid w:val="00D24E4D"/>
    <w:rsid w:val="00D24EA0"/>
    <w:rsid w:val="00D25199"/>
    <w:rsid w:val="00D256F3"/>
    <w:rsid w:val="00D25794"/>
    <w:rsid w:val="00D26345"/>
    <w:rsid w:val="00D264A3"/>
    <w:rsid w:val="00D2659B"/>
    <w:rsid w:val="00D26635"/>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A90"/>
    <w:rsid w:val="00D36C00"/>
    <w:rsid w:val="00D379D5"/>
    <w:rsid w:val="00D37B6C"/>
    <w:rsid w:val="00D402FD"/>
    <w:rsid w:val="00D4083D"/>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1E1C"/>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732"/>
    <w:rsid w:val="00D55985"/>
    <w:rsid w:val="00D55BF7"/>
    <w:rsid w:val="00D5662B"/>
    <w:rsid w:val="00D568B7"/>
    <w:rsid w:val="00D56908"/>
    <w:rsid w:val="00D56B15"/>
    <w:rsid w:val="00D56C99"/>
    <w:rsid w:val="00D56CAE"/>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C4"/>
    <w:rsid w:val="00D63B35"/>
    <w:rsid w:val="00D63B9E"/>
    <w:rsid w:val="00D63DAC"/>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73D4"/>
    <w:rsid w:val="00D678A1"/>
    <w:rsid w:val="00D67910"/>
    <w:rsid w:val="00D67AA0"/>
    <w:rsid w:val="00D67B66"/>
    <w:rsid w:val="00D67BF3"/>
    <w:rsid w:val="00D67E7F"/>
    <w:rsid w:val="00D7005B"/>
    <w:rsid w:val="00D701D6"/>
    <w:rsid w:val="00D70291"/>
    <w:rsid w:val="00D7045F"/>
    <w:rsid w:val="00D70468"/>
    <w:rsid w:val="00D70B4F"/>
    <w:rsid w:val="00D70B73"/>
    <w:rsid w:val="00D7125E"/>
    <w:rsid w:val="00D718AA"/>
    <w:rsid w:val="00D71D6E"/>
    <w:rsid w:val="00D71F41"/>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235"/>
    <w:rsid w:val="00D764EC"/>
    <w:rsid w:val="00D76B2D"/>
    <w:rsid w:val="00D76C89"/>
    <w:rsid w:val="00D76D40"/>
    <w:rsid w:val="00D76FC5"/>
    <w:rsid w:val="00D77136"/>
    <w:rsid w:val="00D773AF"/>
    <w:rsid w:val="00D774B9"/>
    <w:rsid w:val="00D77925"/>
    <w:rsid w:val="00D77C47"/>
    <w:rsid w:val="00D77E3B"/>
    <w:rsid w:val="00D804DC"/>
    <w:rsid w:val="00D80AFC"/>
    <w:rsid w:val="00D80B56"/>
    <w:rsid w:val="00D80F5E"/>
    <w:rsid w:val="00D80FCB"/>
    <w:rsid w:val="00D81022"/>
    <w:rsid w:val="00D81178"/>
    <w:rsid w:val="00D8123D"/>
    <w:rsid w:val="00D81D08"/>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42C1"/>
    <w:rsid w:val="00D8437F"/>
    <w:rsid w:val="00D843AC"/>
    <w:rsid w:val="00D846C2"/>
    <w:rsid w:val="00D84DE2"/>
    <w:rsid w:val="00D84E09"/>
    <w:rsid w:val="00D85041"/>
    <w:rsid w:val="00D8597D"/>
    <w:rsid w:val="00D86326"/>
    <w:rsid w:val="00D8638F"/>
    <w:rsid w:val="00D866E4"/>
    <w:rsid w:val="00D86CCD"/>
    <w:rsid w:val="00D871C9"/>
    <w:rsid w:val="00D8763C"/>
    <w:rsid w:val="00D8785A"/>
    <w:rsid w:val="00D878FC"/>
    <w:rsid w:val="00D87C6A"/>
    <w:rsid w:val="00D87F6B"/>
    <w:rsid w:val="00D90284"/>
    <w:rsid w:val="00D9079B"/>
    <w:rsid w:val="00D90B8F"/>
    <w:rsid w:val="00D90D90"/>
    <w:rsid w:val="00D910C6"/>
    <w:rsid w:val="00D91726"/>
    <w:rsid w:val="00D917B6"/>
    <w:rsid w:val="00D918FE"/>
    <w:rsid w:val="00D92060"/>
    <w:rsid w:val="00D929EB"/>
    <w:rsid w:val="00D92F3B"/>
    <w:rsid w:val="00D93ABD"/>
    <w:rsid w:val="00D93BDB"/>
    <w:rsid w:val="00D93E21"/>
    <w:rsid w:val="00D9428B"/>
    <w:rsid w:val="00D94557"/>
    <w:rsid w:val="00D94573"/>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A0109"/>
    <w:rsid w:val="00DA06F0"/>
    <w:rsid w:val="00DA080D"/>
    <w:rsid w:val="00DA0854"/>
    <w:rsid w:val="00DA0C60"/>
    <w:rsid w:val="00DA0E5F"/>
    <w:rsid w:val="00DA12B1"/>
    <w:rsid w:val="00DA15A7"/>
    <w:rsid w:val="00DA1649"/>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613"/>
    <w:rsid w:val="00DA64DE"/>
    <w:rsid w:val="00DA69A2"/>
    <w:rsid w:val="00DA6D45"/>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A93"/>
    <w:rsid w:val="00DB0AFA"/>
    <w:rsid w:val="00DB0B38"/>
    <w:rsid w:val="00DB0EF1"/>
    <w:rsid w:val="00DB1A86"/>
    <w:rsid w:val="00DB20CE"/>
    <w:rsid w:val="00DB268E"/>
    <w:rsid w:val="00DB284A"/>
    <w:rsid w:val="00DB2F07"/>
    <w:rsid w:val="00DB366A"/>
    <w:rsid w:val="00DB382F"/>
    <w:rsid w:val="00DB39BC"/>
    <w:rsid w:val="00DB3AE3"/>
    <w:rsid w:val="00DB3D22"/>
    <w:rsid w:val="00DB40F1"/>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328"/>
    <w:rsid w:val="00DC18C8"/>
    <w:rsid w:val="00DC1962"/>
    <w:rsid w:val="00DC1D94"/>
    <w:rsid w:val="00DC1F1F"/>
    <w:rsid w:val="00DC1F88"/>
    <w:rsid w:val="00DC20B0"/>
    <w:rsid w:val="00DC2E0B"/>
    <w:rsid w:val="00DC3100"/>
    <w:rsid w:val="00DC4712"/>
    <w:rsid w:val="00DC4A00"/>
    <w:rsid w:val="00DC5663"/>
    <w:rsid w:val="00DC5854"/>
    <w:rsid w:val="00DC5E26"/>
    <w:rsid w:val="00DC6108"/>
    <w:rsid w:val="00DC6395"/>
    <w:rsid w:val="00DC676A"/>
    <w:rsid w:val="00DC6B5D"/>
    <w:rsid w:val="00DC6C21"/>
    <w:rsid w:val="00DC6D69"/>
    <w:rsid w:val="00DC6E19"/>
    <w:rsid w:val="00DC7422"/>
    <w:rsid w:val="00DC74D5"/>
    <w:rsid w:val="00DC778F"/>
    <w:rsid w:val="00DC790F"/>
    <w:rsid w:val="00DC7A18"/>
    <w:rsid w:val="00DD03D7"/>
    <w:rsid w:val="00DD101E"/>
    <w:rsid w:val="00DD1810"/>
    <w:rsid w:val="00DD1843"/>
    <w:rsid w:val="00DD2167"/>
    <w:rsid w:val="00DD21DE"/>
    <w:rsid w:val="00DD225D"/>
    <w:rsid w:val="00DD238F"/>
    <w:rsid w:val="00DD27AE"/>
    <w:rsid w:val="00DD2876"/>
    <w:rsid w:val="00DD2A89"/>
    <w:rsid w:val="00DD2ED5"/>
    <w:rsid w:val="00DD3D5B"/>
    <w:rsid w:val="00DD4459"/>
    <w:rsid w:val="00DD449B"/>
    <w:rsid w:val="00DD44C5"/>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48A"/>
    <w:rsid w:val="00DE0682"/>
    <w:rsid w:val="00DE06AB"/>
    <w:rsid w:val="00DE0897"/>
    <w:rsid w:val="00DE14B6"/>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0F2"/>
    <w:rsid w:val="00DE6414"/>
    <w:rsid w:val="00DE67F1"/>
    <w:rsid w:val="00DE7044"/>
    <w:rsid w:val="00DE7B14"/>
    <w:rsid w:val="00DE7C40"/>
    <w:rsid w:val="00DE7D21"/>
    <w:rsid w:val="00DF0114"/>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0A3"/>
    <w:rsid w:val="00DF5422"/>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2D6"/>
    <w:rsid w:val="00E02523"/>
    <w:rsid w:val="00E02A46"/>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234"/>
    <w:rsid w:val="00E05513"/>
    <w:rsid w:val="00E056A6"/>
    <w:rsid w:val="00E056FD"/>
    <w:rsid w:val="00E05826"/>
    <w:rsid w:val="00E05A67"/>
    <w:rsid w:val="00E06029"/>
    <w:rsid w:val="00E0603D"/>
    <w:rsid w:val="00E06146"/>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4D7"/>
    <w:rsid w:val="00E1370B"/>
    <w:rsid w:val="00E13775"/>
    <w:rsid w:val="00E139FD"/>
    <w:rsid w:val="00E14069"/>
    <w:rsid w:val="00E1511D"/>
    <w:rsid w:val="00E151D7"/>
    <w:rsid w:val="00E152B7"/>
    <w:rsid w:val="00E15539"/>
    <w:rsid w:val="00E15878"/>
    <w:rsid w:val="00E15B56"/>
    <w:rsid w:val="00E15EAE"/>
    <w:rsid w:val="00E164AC"/>
    <w:rsid w:val="00E16606"/>
    <w:rsid w:val="00E1661C"/>
    <w:rsid w:val="00E16ABD"/>
    <w:rsid w:val="00E16E00"/>
    <w:rsid w:val="00E16F47"/>
    <w:rsid w:val="00E16FAB"/>
    <w:rsid w:val="00E20198"/>
    <w:rsid w:val="00E205CC"/>
    <w:rsid w:val="00E20B8F"/>
    <w:rsid w:val="00E21765"/>
    <w:rsid w:val="00E2180E"/>
    <w:rsid w:val="00E21E20"/>
    <w:rsid w:val="00E2242A"/>
    <w:rsid w:val="00E228CF"/>
    <w:rsid w:val="00E22BF9"/>
    <w:rsid w:val="00E23385"/>
    <w:rsid w:val="00E238DD"/>
    <w:rsid w:val="00E23C6C"/>
    <w:rsid w:val="00E23D6F"/>
    <w:rsid w:val="00E2439E"/>
    <w:rsid w:val="00E24574"/>
    <w:rsid w:val="00E24DCE"/>
    <w:rsid w:val="00E24E39"/>
    <w:rsid w:val="00E24F66"/>
    <w:rsid w:val="00E24FC0"/>
    <w:rsid w:val="00E254C0"/>
    <w:rsid w:val="00E25D05"/>
    <w:rsid w:val="00E25DFD"/>
    <w:rsid w:val="00E25E31"/>
    <w:rsid w:val="00E26202"/>
    <w:rsid w:val="00E264DD"/>
    <w:rsid w:val="00E26758"/>
    <w:rsid w:val="00E26EEE"/>
    <w:rsid w:val="00E26F80"/>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C07"/>
    <w:rsid w:val="00E33D01"/>
    <w:rsid w:val="00E33EBE"/>
    <w:rsid w:val="00E3409F"/>
    <w:rsid w:val="00E3419A"/>
    <w:rsid w:val="00E34248"/>
    <w:rsid w:val="00E34364"/>
    <w:rsid w:val="00E3447D"/>
    <w:rsid w:val="00E3474E"/>
    <w:rsid w:val="00E34995"/>
    <w:rsid w:val="00E34A43"/>
    <w:rsid w:val="00E350FC"/>
    <w:rsid w:val="00E35740"/>
    <w:rsid w:val="00E3595A"/>
    <w:rsid w:val="00E35CD7"/>
    <w:rsid w:val="00E362D6"/>
    <w:rsid w:val="00E36599"/>
    <w:rsid w:val="00E36825"/>
    <w:rsid w:val="00E36ED9"/>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618"/>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E8A"/>
    <w:rsid w:val="00E47992"/>
    <w:rsid w:val="00E47C15"/>
    <w:rsid w:val="00E47D8D"/>
    <w:rsid w:val="00E47DC8"/>
    <w:rsid w:val="00E50248"/>
    <w:rsid w:val="00E50CA6"/>
    <w:rsid w:val="00E50CDB"/>
    <w:rsid w:val="00E51626"/>
    <w:rsid w:val="00E51918"/>
    <w:rsid w:val="00E519A8"/>
    <w:rsid w:val="00E52013"/>
    <w:rsid w:val="00E5246F"/>
    <w:rsid w:val="00E52852"/>
    <w:rsid w:val="00E52A1B"/>
    <w:rsid w:val="00E52D9C"/>
    <w:rsid w:val="00E52F27"/>
    <w:rsid w:val="00E52F59"/>
    <w:rsid w:val="00E52FD2"/>
    <w:rsid w:val="00E53087"/>
    <w:rsid w:val="00E53508"/>
    <w:rsid w:val="00E536BE"/>
    <w:rsid w:val="00E536EC"/>
    <w:rsid w:val="00E53844"/>
    <w:rsid w:val="00E53B1E"/>
    <w:rsid w:val="00E53C6D"/>
    <w:rsid w:val="00E54C7E"/>
    <w:rsid w:val="00E55053"/>
    <w:rsid w:val="00E55055"/>
    <w:rsid w:val="00E5522E"/>
    <w:rsid w:val="00E5561D"/>
    <w:rsid w:val="00E55872"/>
    <w:rsid w:val="00E55C16"/>
    <w:rsid w:val="00E55D78"/>
    <w:rsid w:val="00E55E97"/>
    <w:rsid w:val="00E56005"/>
    <w:rsid w:val="00E56733"/>
    <w:rsid w:val="00E56B28"/>
    <w:rsid w:val="00E56F94"/>
    <w:rsid w:val="00E5705B"/>
    <w:rsid w:val="00E5713C"/>
    <w:rsid w:val="00E57A0A"/>
    <w:rsid w:val="00E57A73"/>
    <w:rsid w:val="00E57BE8"/>
    <w:rsid w:val="00E57E33"/>
    <w:rsid w:val="00E60296"/>
    <w:rsid w:val="00E602E0"/>
    <w:rsid w:val="00E60A50"/>
    <w:rsid w:val="00E610D9"/>
    <w:rsid w:val="00E61378"/>
    <w:rsid w:val="00E616E3"/>
    <w:rsid w:val="00E618B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4DF3"/>
    <w:rsid w:val="00E651F9"/>
    <w:rsid w:val="00E653B1"/>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184"/>
    <w:rsid w:val="00E76259"/>
    <w:rsid w:val="00E763D1"/>
    <w:rsid w:val="00E764E7"/>
    <w:rsid w:val="00E767C0"/>
    <w:rsid w:val="00E768F3"/>
    <w:rsid w:val="00E76D9E"/>
    <w:rsid w:val="00E770A6"/>
    <w:rsid w:val="00E7727D"/>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B0B"/>
    <w:rsid w:val="00E95C16"/>
    <w:rsid w:val="00E96564"/>
    <w:rsid w:val="00E966BA"/>
    <w:rsid w:val="00E9681A"/>
    <w:rsid w:val="00E96B79"/>
    <w:rsid w:val="00E97069"/>
    <w:rsid w:val="00E97200"/>
    <w:rsid w:val="00E976A5"/>
    <w:rsid w:val="00E97754"/>
    <w:rsid w:val="00E97807"/>
    <w:rsid w:val="00E97829"/>
    <w:rsid w:val="00E978AF"/>
    <w:rsid w:val="00EA04C0"/>
    <w:rsid w:val="00EA0709"/>
    <w:rsid w:val="00EA0D19"/>
    <w:rsid w:val="00EA134A"/>
    <w:rsid w:val="00EA22F1"/>
    <w:rsid w:val="00EA2715"/>
    <w:rsid w:val="00EA2804"/>
    <w:rsid w:val="00EA283D"/>
    <w:rsid w:val="00EA2880"/>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248"/>
    <w:rsid w:val="00EC16BB"/>
    <w:rsid w:val="00EC1AAE"/>
    <w:rsid w:val="00EC29F3"/>
    <w:rsid w:val="00EC2BBC"/>
    <w:rsid w:val="00EC2E62"/>
    <w:rsid w:val="00EC31D9"/>
    <w:rsid w:val="00EC3463"/>
    <w:rsid w:val="00EC34BA"/>
    <w:rsid w:val="00EC36F2"/>
    <w:rsid w:val="00EC37E0"/>
    <w:rsid w:val="00EC3838"/>
    <w:rsid w:val="00EC3885"/>
    <w:rsid w:val="00EC3963"/>
    <w:rsid w:val="00EC3993"/>
    <w:rsid w:val="00EC3AF8"/>
    <w:rsid w:val="00EC3FA9"/>
    <w:rsid w:val="00EC420A"/>
    <w:rsid w:val="00EC4B4B"/>
    <w:rsid w:val="00EC4C17"/>
    <w:rsid w:val="00EC4F41"/>
    <w:rsid w:val="00EC5831"/>
    <w:rsid w:val="00EC595E"/>
    <w:rsid w:val="00EC5CC0"/>
    <w:rsid w:val="00EC5D80"/>
    <w:rsid w:val="00EC5E93"/>
    <w:rsid w:val="00EC64A2"/>
    <w:rsid w:val="00EC6695"/>
    <w:rsid w:val="00EC7D95"/>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4008"/>
    <w:rsid w:val="00ED4473"/>
    <w:rsid w:val="00ED4598"/>
    <w:rsid w:val="00ED4B0D"/>
    <w:rsid w:val="00ED52C0"/>
    <w:rsid w:val="00ED59E2"/>
    <w:rsid w:val="00ED5ADD"/>
    <w:rsid w:val="00ED5E5C"/>
    <w:rsid w:val="00ED60DA"/>
    <w:rsid w:val="00ED64EE"/>
    <w:rsid w:val="00ED6B35"/>
    <w:rsid w:val="00ED6C78"/>
    <w:rsid w:val="00ED708F"/>
    <w:rsid w:val="00ED7250"/>
    <w:rsid w:val="00ED768E"/>
    <w:rsid w:val="00ED77A8"/>
    <w:rsid w:val="00ED78C4"/>
    <w:rsid w:val="00ED7F30"/>
    <w:rsid w:val="00EE0089"/>
    <w:rsid w:val="00EE02AB"/>
    <w:rsid w:val="00EE04D6"/>
    <w:rsid w:val="00EE09D7"/>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1B1"/>
    <w:rsid w:val="00EE4992"/>
    <w:rsid w:val="00EE4FE1"/>
    <w:rsid w:val="00EE5AE2"/>
    <w:rsid w:val="00EE5FE3"/>
    <w:rsid w:val="00EE61F9"/>
    <w:rsid w:val="00EE67B1"/>
    <w:rsid w:val="00EE6E49"/>
    <w:rsid w:val="00EE6F60"/>
    <w:rsid w:val="00EE7003"/>
    <w:rsid w:val="00EE7381"/>
    <w:rsid w:val="00EE77D8"/>
    <w:rsid w:val="00EE780F"/>
    <w:rsid w:val="00EE7E68"/>
    <w:rsid w:val="00EF0437"/>
    <w:rsid w:val="00EF0A21"/>
    <w:rsid w:val="00EF0C5A"/>
    <w:rsid w:val="00EF1299"/>
    <w:rsid w:val="00EF13A2"/>
    <w:rsid w:val="00EF1697"/>
    <w:rsid w:val="00EF185D"/>
    <w:rsid w:val="00EF1BCE"/>
    <w:rsid w:val="00EF2C55"/>
    <w:rsid w:val="00EF376C"/>
    <w:rsid w:val="00EF3C89"/>
    <w:rsid w:val="00EF3D0C"/>
    <w:rsid w:val="00EF475A"/>
    <w:rsid w:val="00EF4BC7"/>
    <w:rsid w:val="00EF4F84"/>
    <w:rsid w:val="00EF51E9"/>
    <w:rsid w:val="00EF53F4"/>
    <w:rsid w:val="00EF54AA"/>
    <w:rsid w:val="00EF55A3"/>
    <w:rsid w:val="00EF5666"/>
    <w:rsid w:val="00EF603D"/>
    <w:rsid w:val="00EF647C"/>
    <w:rsid w:val="00EF6937"/>
    <w:rsid w:val="00EF696B"/>
    <w:rsid w:val="00EF6B1A"/>
    <w:rsid w:val="00EF6DD0"/>
    <w:rsid w:val="00EF71E9"/>
    <w:rsid w:val="00EF7318"/>
    <w:rsid w:val="00EF7408"/>
    <w:rsid w:val="00EF7469"/>
    <w:rsid w:val="00EF7B81"/>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2EE"/>
    <w:rsid w:val="00F02402"/>
    <w:rsid w:val="00F02CB4"/>
    <w:rsid w:val="00F0360E"/>
    <w:rsid w:val="00F036BB"/>
    <w:rsid w:val="00F03AA3"/>
    <w:rsid w:val="00F03C70"/>
    <w:rsid w:val="00F0484B"/>
    <w:rsid w:val="00F048CB"/>
    <w:rsid w:val="00F04955"/>
    <w:rsid w:val="00F04BC6"/>
    <w:rsid w:val="00F0501F"/>
    <w:rsid w:val="00F054FE"/>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C42"/>
    <w:rsid w:val="00F11CDB"/>
    <w:rsid w:val="00F11F39"/>
    <w:rsid w:val="00F1282C"/>
    <w:rsid w:val="00F12BD7"/>
    <w:rsid w:val="00F12F7E"/>
    <w:rsid w:val="00F1301D"/>
    <w:rsid w:val="00F13038"/>
    <w:rsid w:val="00F13452"/>
    <w:rsid w:val="00F134A8"/>
    <w:rsid w:val="00F137E2"/>
    <w:rsid w:val="00F13A5A"/>
    <w:rsid w:val="00F13E8C"/>
    <w:rsid w:val="00F142A2"/>
    <w:rsid w:val="00F143B7"/>
    <w:rsid w:val="00F14728"/>
    <w:rsid w:val="00F1476C"/>
    <w:rsid w:val="00F14A09"/>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FC"/>
    <w:rsid w:val="00F2592D"/>
    <w:rsid w:val="00F259B1"/>
    <w:rsid w:val="00F25A40"/>
    <w:rsid w:val="00F25C71"/>
    <w:rsid w:val="00F25D14"/>
    <w:rsid w:val="00F25E57"/>
    <w:rsid w:val="00F25EAF"/>
    <w:rsid w:val="00F2658D"/>
    <w:rsid w:val="00F26604"/>
    <w:rsid w:val="00F269DA"/>
    <w:rsid w:val="00F27170"/>
    <w:rsid w:val="00F272C5"/>
    <w:rsid w:val="00F278A5"/>
    <w:rsid w:val="00F3021E"/>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B9B"/>
    <w:rsid w:val="00F34CAF"/>
    <w:rsid w:val="00F34CC6"/>
    <w:rsid w:val="00F34E71"/>
    <w:rsid w:val="00F34F18"/>
    <w:rsid w:val="00F350CC"/>
    <w:rsid w:val="00F35196"/>
    <w:rsid w:val="00F35577"/>
    <w:rsid w:val="00F35913"/>
    <w:rsid w:val="00F35C69"/>
    <w:rsid w:val="00F35F22"/>
    <w:rsid w:val="00F36264"/>
    <w:rsid w:val="00F3652A"/>
    <w:rsid w:val="00F3658B"/>
    <w:rsid w:val="00F368D7"/>
    <w:rsid w:val="00F36BDE"/>
    <w:rsid w:val="00F36F95"/>
    <w:rsid w:val="00F373E2"/>
    <w:rsid w:val="00F374DF"/>
    <w:rsid w:val="00F37EBF"/>
    <w:rsid w:val="00F40224"/>
    <w:rsid w:val="00F40635"/>
    <w:rsid w:val="00F407B7"/>
    <w:rsid w:val="00F409BA"/>
    <w:rsid w:val="00F40A4D"/>
    <w:rsid w:val="00F40E1C"/>
    <w:rsid w:val="00F40E3B"/>
    <w:rsid w:val="00F411F4"/>
    <w:rsid w:val="00F41463"/>
    <w:rsid w:val="00F41785"/>
    <w:rsid w:val="00F41E57"/>
    <w:rsid w:val="00F4202D"/>
    <w:rsid w:val="00F42033"/>
    <w:rsid w:val="00F42258"/>
    <w:rsid w:val="00F4255D"/>
    <w:rsid w:val="00F425D4"/>
    <w:rsid w:val="00F429EA"/>
    <w:rsid w:val="00F42B46"/>
    <w:rsid w:val="00F42E90"/>
    <w:rsid w:val="00F42F86"/>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C7D"/>
    <w:rsid w:val="00F57330"/>
    <w:rsid w:val="00F57522"/>
    <w:rsid w:val="00F5772C"/>
    <w:rsid w:val="00F57A40"/>
    <w:rsid w:val="00F57B20"/>
    <w:rsid w:val="00F57BF5"/>
    <w:rsid w:val="00F57ECC"/>
    <w:rsid w:val="00F57F6A"/>
    <w:rsid w:val="00F60564"/>
    <w:rsid w:val="00F60931"/>
    <w:rsid w:val="00F60A7D"/>
    <w:rsid w:val="00F60C89"/>
    <w:rsid w:val="00F60E13"/>
    <w:rsid w:val="00F60E81"/>
    <w:rsid w:val="00F60F13"/>
    <w:rsid w:val="00F614F2"/>
    <w:rsid w:val="00F61B31"/>
    <w:rsid w:val="00F61EC0"/>
    <w:rsid w:val="00F61FE5"/>
    <w:rsid w:val="00F622AA"/>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D3"/>
    <w:rsid w:val="00F64C01"/>
    <w:rsid w:val="00F6531B"/>
    <w:rsid w:val="00F65821"/>
    <w:rsid w:val="00F66455"/>
    <w:rsid w:val="00F666A9"/>
    <w:rsid w:val="00F66BD6"/>
    <w:rsid w:val="00F66DDC"/>
    <w:rsid w:val="00F66F8F"/>
    <w:rsid w:val="00F67131"/>
    <w:rsid w:val="00F67164"/>
    <w:rsid w:val="00F672F4"/>
    <w:rsid w:val="00F67627"/>
    <w:rsid w:val="00F67FEA"/>
    <w:rsid w:val="00F71732"/>
    <w:rsid w:val="00F71891"/>
    <w:rsid w:val="00F72BFC"/>
    <w:rsid w:val="00F73191"/>
    <w:rsid w:val="00F73271"/>
    <w:rsid w:val="00F738C3"/>
    <w:rsid w:val="00F73A8C"/>
    <w:rsid w:val="00F742A4"/>
    <w:rsid w:val="00F74652"/>
    <w:rsid w:val="00F74AC6"/>
    <w:rsid w:val="00F74C4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B7E"/>
    <w:rsid w:val="00F85EC4"/>
    <w:rsid w:val="00F861CE"/>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1DA8"/>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B22"/>
    <w:rsid w:val="00FA0C44"/>
    <w:rsid w:val="00FA1304"/>
    <w:rsid w:val="00FA1AC1"/>
    <w:rsid w:val="00FA20D5"/>
    <w:rsid w:val="00FA218E"/>
    <w:rsid w:val="00FA23AF"/>
    <w:rsid w:val="00FA3356"/>
    <w:rsid w:val="00FA36CF"/>
    <w:rsid w:val="00FA3858"/>
    <w:rsid w:val="00FA4100"/>
    <w:rsid w:val="00FA4107"/>
    <w:rsid w:val="00FA41E3"/>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0B62"/>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67BE"/>
    <w:rsid w:val="00FB6B60"/>
    <w:rsid w:val="00FB7165"/>
    <w:rsid w:val="00FB7364"/>
    <w:rsid w:val="00FB73FD"/>
    <w:rsid w:val="00FB753A"/>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6F4E"/>
    <w:rsid w:val="00FC7526"/>
    <w:rsid w:val="00FC7B42"/>
    <w:rsid w:val="00FC7DE1"/>
    <w:rsid w:val="00FD01D9"/>
    <w:rsid w:val="00FD0813"/>
    <w:rsid w:val="00FD15CB"/>
    <w:rsid w:val="00FD2719"/>
    <w:rsid w:val="00FD29DA"/>
    <w:rsid w:val="00FD2ED6"/>
    <w:rsid w:val="00FD32BA"/>
    <w:rsid w:val="00FD36EA"/>
    <w:rsid w:val="00FD3C36"/>
    <w:rsid w:val="00FD4B58"/>
    <w:rsid w:val="00FD51FA"/>
    <w:rsid w:val="00FD5721"/>
    <w:rsid w:val="00FD57CA"/>
    <w:rsid w:val="00FD584A"/>
    <w:rsid w:val="00FD5F8C"/>
    <w:rsid w:val="00FD6243"/>
    <w:rsid w:val="00FD673D"/>
    <w:rsid w:val="00FD67E3"/>
    <w:rsid w:val="00FD6D13"/>
    <w:rsid w:val="00FD6F67"/>
    <w:rsid w:val="00FD7172"/>
    <w:rsid w:val="00FD747E"/>
    <w:rsid w:val="00FD767E"/>
    <w:rsid w:val="00FD7B73"/>
    <w:rsid w:val="00FE0452"/>
    <w:rsid w:val="00FE064E"/>
    <w:rsid w:val="00FE101E"/>
    <w:rsid w:val="00FE126D"/>
    <w:rsid w:val="00FE17C9"/>
    <w:rsid w:val="00FE206E"/>
    <w:rsid w:val="00FE26D1"/>
    <w:rsid w:val="00FE27C4"/>
    <w:rsid w:val="00FE2A27"/>
    <w:rsid w:val="00FE3076"/>
    <w:rsid w:val="00FE3A74"/>
    <w:rsid w:val="00FE3D9E"/>
    <w:rsid w:val="00FE3E92"/>
    <w:rsid w:val="00FE4536"/>
    <w:rsid w:val="00FE4DB8"/>
    <w:rsid w:val="00FE4E32"/>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2"/>
    <w:rsid w:val="00FF06B8"/>
    <w:rsid w:val="00FF0809"/>
    <w:rsid w:val="00FF0E58"/>
    <w:rsid w:val="00FF119D"/>
    <w:rsid w:val="00FF130E"/>
    <w:rsid w:val="00FF15EC"/>
    <w:rsid w:val="00FF2143"/>
    <w:rsid w:val="00FF2284"/>
    <w:rsid w:val="00FF23D6"/>
    <w:rsid w:val="00FF2980"/>
    <w:rsid w:val="00FF2AD0"/>
    <w:rsid w:val="00FF2EEE"/>
    <w:rsid w:val="00FF3378"/>
    <w:rsid w:val="00FF3430"/>
    <w:rsid w:val="00FF36E3"/>
    <w:rsid w:val="00FF3C26"/>
    <w:rsid w:val="00FF3CF6"/>
    <w:rsid w:val="00FF430D"/>
    <w:rsid w:val="00FF4684"/>
    <w:rsid w:val="00FF4937"/>
    <w:rsid w:val="00FF5604"/>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F5691AD"/>
  <w15:chartTrackingRefBased/>
  <w15:docId w15:val="{1A29F0A5-08C4-4F07-8578-C177B818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tabs>
        <w:tab w:val="clear" w:pos="61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tabs>
        <w:tab w:val="clear" w:pos="954"/>
        <w:tab w:val="num" w:pos="864"/>
      </w:tabs>
      <w:ind w:left="864"/>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Style1">
    <w:name w:val="Style1"/>
    <w:basedOn w:val="Heading3"/>
    <w:link w:val="Style1Char"/>
    <w:qFormat/>
    <w:rsid w:val="00457694"/>
  </w:style>
  <w:style w:type="character" w:customStyle="1" w:styleId="Style1Char">
    <w:name w:val="Style1 Char"/>
    <w:basedOn w:val="Heading3Char"/>
    <w:link w:val="Style1"/>
    <w:rsid w:val="00457694"/>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726948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3EBCD-20A9-40B1-831B-1012DAC54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51</TotalTime>
  <Pages>1</Pages>
  <Words>489</Words>
  <Characters>2793</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QC-112e1</cp:lastModifiedBy>
  <cp:revision>19</cp:revision>
  <cp:lastPrinted>2016-09-19T16:11:00Z</cp:lastPrinted>
  <dcterms:created xsi:type="dcterms:W3CDTF">2021-01-12T22:37:00Z</dcterms:created>
  <dcterms:modified xsi:type="dcterms:W3CDTF">2021-01-13T22:47:00Z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